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</w:rPr>
      </w:pPr>
    </w:p>
    <w:p>
      <w:pPr>
        <w:jc w:val="center"/>
        <w:rPr>
          <w:rFonts w:hint="default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  <w:t>开发企业二级资质申请</w:t>
      </w:r>
    </w:p>
    <w:p>
      <w:pPr>
        <w:snapToGrid w:val="0"/>
        <w:spacing w:line="360" w:lineRule="auto"/>
        <w:jc w:val="center"/>
        <w:rPr>
          <w:rFonts w:hint="eastAsia" w:asciiTheme="majorEastAsia" w:hAnsiTheme="majorEastAsia" w:eastAsiaTheme="majorEastAsia" w:cstheme="majorEastAsia"/>
          <w:b/>
          <w:sz w:val="52"/>
          <w:szCs w:val="52"/>
        </w:rPr>
      </w:pPr>
    </w:p>
    <w:p>
      <w:pPr>
        <w:snapToGrid w:val="0"/>
        <w:spacing w:line="360" w:lineRule="auto"/>
        <w:jc w:val="center"/>
        <w:rPr>
          <w:rFonts w:hint="eastAsia" w:asciiTheme="majorEastAsia" w:hAnsiTheme="majorEastAsia" w:eastAsiaTheme="majorEastAsia" w:cstheme="majorEastAsia"/>
          <w:b/>
          <w:sz w:val="52"/>
          <w:szCs w:val="52"/>
        </w:rPr>
      </w:pPr>
    </w:p>
    <w:p>
      <w:pPr>
        <w:snapToGrid w:val="0"/>
        <w:spacing w:line="360" w:lineRule="auto"/>
        <w:jc w:val="center"/>
        <w:rPr>
          <w:rFonts w:hint="eastAsia" w:asciiTheme="majorEastAsia" w:hAnsiTheme="majorEastAsia" w:eastAsiaTheme="majorEastAsia" w:cstheme="majorEastAsia"/>
          <w:b/>
          <w:sz w:val="52"/>
          <w:szCs w:val="52"/>
        </w:rPr>
      </w:pPr>
    </w:p>
    <w:p>
      <w:pPr>
        <w:snapToGrid w:val="0"/>
        <w:spacing w:line="360" w:lineRule="auto"/>
        <w:jc w:val="both"/>
        <w:rPr>
          <w:rFonts w:hint="eastAsia" w:asciiTheme="majorEastAsia" w:hAnsiTheme="majorEastAsia" w:eastAsiaTheme="majorEastAsia" w:cstheme="majorEastAsia"/>
          <w:b/>
          <w:sz w:val="52"/>
          <w:szCs w:val="52"/>
        </w:rPr>
      </w:pPr>
    </w:p>
    <w:p>
      <w:pPr>
        <w:snapToGrid w:val="0"/>
        <w:spacing w:line="360" w:lineRule="auto"/>
        <w:jc w:val="both"/>
        <w:rPr>
          <w:rFonts w:hint="eastAsia" w:asciiTheme="majorEastAsia" w:hAnsiTheme="majorEastAsia" w:eastAsiaTheme="majorEastAsia" w:cstheme="majorEastAsia"/>
          <w:b/>
          <w:sz w:val="52"/>
          <w:szCs w:val="52"/>
        </w:rPr>
      </w:pPr>
    </w:p>
    <w:p>
      <w:pPr>
        <w:snapToGrid w:val="0"/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</w:rPr>
      </w:pPr>
      <w:r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  <w:t>企业</w:t>
      </w:r>
      <w:r>
        <w:rPr>
          <w:rFonts w:hint="eastAsia" w:asciiTheme="majorEastAsia" w:hAnsiTheme="majorEastAsia" w:eastAsiaTheme="majorEastAsia" w:cstheme="majorEastAsia"/>
          <w:b/>
          <w:bCs/>
          <w:sz w:val="72"/>
          <w:szCs w:val="72"/>
        </w:rPr>
        <w:t>用户手册</w:t>
      </w:r>
    </w:p>
    <w:p>
      <w:pPr>
        <w:rPr>
          <w:rFonts w:hint="eastAsia" w:asciiTheme="majorEastAsia" w:hAnsiTheme="majorEastAsia" w:eastAsiaTheme="majorEastAsia" w:cstheme="majorEastAsia"/>
        </w:rPr>
      </w:pPr>
    </w:p>
    <w:p>
      <w:pPr>
        <w:rPr>
          <w:rFonts w:hint="eastAsia" w:asciiTheme="majorEastAsia" w:hAnsiTheme="majorEastAsia" w:eastAsiaTheme="majorEastAsia" w:cstheme="majorEastAsia"/>
        </w:rPr>
      </w:pPr>
    </w:p>
    <w:p>
      <w:pPr>
        <w:rPr>
          <w:rFonts w:hint="eastAsia" w:asciiTheme="majorEastAsia" w:hAnsiTheme="majorEastAsia" w:eastAsiaTheme="majorEastAsia" w:cstheme="majorEastAsia"/>
        </w:rPr>
      </w:pPr>
    </w:p>
    <w:p>
      <w:pPr>
        <w:rPr>
          <w:rFonts w:hint="eastAsia" w:asciiTheme="majorEastAsia" w:hAnsiTheme="majorEastAsia" w:eastAsiaTheme="majorEastAsia" w:cstheme="majorEastAsia"/>
        </w:rPr>
      </w:pPr>
    </w:p>
    <w:p>
      <w:pPr>
        <w:rPr>
          <w:rFonts w:hint="eastAsia" w:asciiTheme="majorEastAsia" w:hAnsiTheme="majorEastAsia" w:eastAsiaTheme="majorEastAsia" w:cstheme="majorEastAsia"/>
        </w:rPr>
      </w:pPr>
    </w:p>
    <w:p>
      <w:pPr>
        <w:rPr>
          <w:rFonts w:hint="eastAsia" w:asciiTheme="majorEastAsia" w:hAnsiTheme="majorEastAsia" w:eastAsiaTheme="majorEastAsia" w:cstheme="majorEastAsia"/>
        </w:rPr>
      </w:pPr>
    </w:p>
    <w:p>
      <w:pPr>
        <w:rPr>
          <w:rFonts w:hint="eastAsia" w:asciiTheme="majorEastAsia" w:hAnsiTheme="majorEastAsia" w:eastAsiaTheme="majorEastAsia" w:cstheme="majorEastAsia"/>
        </w:rPr>
      </w:pPr>
    </w:p>
    <w:p>
      <w:pPr>
        <w:rPr>
          <w:rFonts w:hint="eastAsia" w:asciiTheme="majorEastAsia" w:hAnsiTheme="majorEastAsia" w:eastAsiaTheme="majorEastAsia" w:cstheme="majorEastAsia"/>
        </w:rPr>
      </w:pPr>
    </w:p>
    <w:p>
      <w:pPr>
        <w:rPr>
          <w:rFonts w:hint="eastAsia" w:asciiTheme="majorEastAsia" w:hAnsiTheme="majorEastAsia" w:eastAsiaTheme="majorEastAsia" w:cstheme="majorEastAsia"/>
        </w:rPr>
      </w:pPr>
    </w:p>
    <w:p>
      <w:pPr>
        <w:rPr>
          <w:rFonts w:hint="eastAsia" w:asciiTheme="majorEastAsia" w:hAnsiTheme="majorEastAsia" w:eastAsiaTheme="majorEastAsia" w:cstheme="majorEastAsia"/>
        </w:rPr>
      </w:pPr>
    </w:p>
    <w:p>
      <w:pPr>
        <w:rPr>
          <w:rFonts w:hint="eastAsia" w:asciiTheme="majorEastAsia" w:hAnsiTheme="majorEastAsia" w:eastAsiaTheme="majorEastAsia" w:cstheme="majorEastAsia"/>
        </w:rPr>
      </w:pPr>
    </w:p>
    <w:p>
      <w:pPr>
        <w:rPr>
          <w:rFonts w:hint="eastAsia" w:asciiTheme="majorEastAsia" w:hAnsiTheme="majorEastAsia" w:eastAsiaTheme="majorEastAsia" w:cstheme="majorEastAsia"/>
        </w:rPr>
      </w:pPr>
    </w:p>
    <w:p>
      <w:pPr>
        <w:rPr>
          <w:rFonts w:hint="eastAsia" w:asciiTheme="majorEastAsia" w:hAnsiTheme="majorEastAsia" w:eastAsiaTheme="majorEastAsia" w:cstheme="majorEastAsia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 w:asciiTheme="majorEastAsia" w:hAnsiTheme="majorEastAsia" w:eastAsiaTheme="majorEastAsia" w:cstheme="majorEastAsia"/>
          <w:sz w:val="36"/>
          <w:szCs w:val="36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pStyle w:val="2"/>
        <w:numPr>
          <w:ilvl w:val="0"/>
          <w:numId w:val="1"/>
        </w:numPr>
        <w:bidi w:val="0"/>
        <w:rPr>
          <w:rFonts w:hint="eastAsia" w:asciiTheme="majorEastAsia" w:hAnsiTheme="majorEastAsia" w:eastAsiaTheme="majorEastAsia" w:cstheme="majorEastAsia"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  <w:t>企业资质申报流程</w:t>
      </w:r>
    </w:p>
    <w:p>
      <w:pPr>
        <w:pStyle w:val="3"/>
        <w:numPr>
          <w:ilvl w:val="0"/>
          <w:numId w:val="2"/>
        </w:numPr>
        <w:bidi w:val="0"/>
        <w:ind w:left="425" w:leftChars="0" w:hanging="425" w:firstLineChars="0"/>
        <w:rPr>
          <w:rFonts w:hint="eastAsia"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第一步</w:t>
      </w:r>
    </w:p>
    <w:p>
      <w:pPr>
        <w:rPr>
          <w:rFonts w:hint="default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登录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eastAsia="zh-CN"/>
        </w:rPr>
        <w:t>【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</w:rPr>
        <w:t>浙江省房地产审批服务事项管理系统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eastAsia="zh-CN"/>
        </w:rPr>
        <w:t>】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完善信息，详细操作步骤参见【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instrText xml:space="preserve"> HYPERLINK \l "_企业基本信息补充完善" </w:instrTex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fldChar w:fldCharType="separate"/>
      </w:r>
      <w:r>
        <w:rPr>
          <w:rStyle w:val="9"/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企业基本信息补充完善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fldChar w:fldCharType="end"/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】：</w:t>
      </w:r>
    </w:p>
    <w:p>
      <w:pPr>
        <w:numPr>
          <w:ilvl w:val="0"/>
          <w:numId w:val="3"/>
        </w:num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查看补录“企业基本信息”、“企业在册人员”、“质量管理相关内容”；</w:t>
      </w:r>
    </w:p>
    <w:p>
      <w:pPr>
        <w:pStyle w:val="3"/>
        <w:numPr>
          <w:ilvl w:val="0"/>
          <w:numId w:val="2"/>
        </w:numPr>
        <w:bidi w:val="0"/>
        <w:ind w:left="425" w:leftChars="0" w:hanging="425" w:firstLineChars="0"/>
        <w:rPr>
          <w:rFonts w:hint="eastAsia"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第二步</w:t>
      </w:r>
    </w:p>
    <w:p>
      <w:pPr>
        <w:rPr>
          <w:rFonts w:hint="default"/>
          <w:lang w:val="en-US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登录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eastAsia="zh-CN"/>
        </w:rPr>
        <w:t>【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</w:rPr>
        <w:t>浙江政务服务网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eastAsia="zh-CN"/>
        </w:rPr>
        <w:t>】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进行资质申报，详细操作步骤参见【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8"/>
          <w:szCs w:val="28"/>
          <w:u w:val="none"/>
          <w:lang w:val="en-US" w:eastAsia="zh-CN"/>
        </w:rPr>
        <w:fldChar w:fldCharType="begin"/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8"/>
          <w:szCs w:val="28"/>
          <w:u w:val="none"/>
          <w:lang w:val="en-US" w:eastAsia="zh-CN"/>
        </w:rPr>
        <w:instrText xml:space="preserve"> HYPERLINK \l "_企业资质申报" </w:instrTex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8"/>
          <w:szCs w:val="28"/>
          <w:u w:val="none"/>
          <w:lang w:val="en-US" w:eastAsia="zh-CN"/>
        </w:rPr>
        <w:fldChar w:fldCharType="separate"/>
      </w:r>
      <w:r>
        <w:rPr>
          <w:rStyle w:val="9"/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企业资质申报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8"/>
          <w:szCs w:val="28"/>
          <w:u w:val="none"/>
          <w:lang w:val="en-US" w:eastAsia="zh-CN"/>
        </w:rPr>
        <w:fldChar w:fldCharType="end"/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】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。</w:t>
      </w:r>
    </w:p>
    <w:p>
      <w:pPr>
        <w:pStyle w:val="2"/>
        <w:numPr>
          <w:ilvl w:val="0"/>
          <w:numId w:val="1"/>
        </w:numPr>
        <w:bidi w:val="0"/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</w:pPr>
      <w:bookmarkStart w:id="0" w:name="_企业基本信息补充完善"/>
      <w:r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  <w:t>企业基本信息补充完善</w:t>
      </w:r>
    </w:p>
    <w:bookmarkEnd w:id="0"/>
    <w:p>
      <w:pPr>
        <w:pStyle w:val="3"/>
        <w:numPr>
          <w:ilvl w:val="1"/>
          <w:numId w:val="4"/>
        </w:numPr>
        <w:bidi w:val="0"/>
        <w:ind w:left="-190" w:leftChars="0" w:firstLine="400" w:firstLineChars="0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浏览器选择及系统网址</w:t>
      </w:r>
    </w:p>
    <w:p>
      <w:pPr>
        <w:ind w:firstLine="560" w:firstLineChars="200"/>
        <w:jc w:val="left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建议计算机安装</w:t>
      </w:r>
      <w:r>
        <w:rPr>
          <w:rFonts w:hint="eastAsia" w:asciiTheme="majorEastAsia" w:hAnsiTheme="majorEastAsia" w:eastAsiaTheme="majorEastAsia" w:cstheme="majorEastAsia"/>
        </w:rPr>
        <w:fldChar w:fldCharType="begin"/>
      </w:r>
      <w:r>
        <w:rPr>
          <w:rFonts w:hint="eastAsia" w:asciiTheme="majorEastAsia" w:hAnsiTheme="majorEastAsia" w:eastAsiaTheme="majorEastAsia" w:cstheme="majorEastAsia"/>
        </w:rPr>
        <w:instrText xml:space="preserve"> HYPERLINK "https://www.baidu.com/s?ie=utf-8&amp;f=3&amp;rsv_bp=1&amp;rsv_idx=1&amp;tn=baidu&amp;wd=google%20chrome" \t "_blank" \o "点击下载" </w:instrText>
      </w:r>
      <w:r>
        <w:rPr>
          <w:rFonts w:hint="eastAsia" w:asciiTheme="majorEastAsia" w:hAnsiTheme="majorEastAsia" w:eastAsiaTheme="majorEastAsia" w:cstheme="majorEastAsia"/>
        </w:rPr>
        <w:fldChar w:fldCharType="separate"/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谷歌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浏览器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fldChar w:fldCharType="end"/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  <w:lang w:val="en-US" w:eastAsia="zh-CN"/>
        </w:rPr>
        <w:t>或 360安全浏览器（改极速模式）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，在浏览器输入框中输入</w:t>
      </w:r>
      <w:r>
        <w:rPr>
          <w:rFonts w:hint="eastAsia" w:asciiTheme="majorEastAsia" w:hAnsiTheme="majorEastAsia" w:eastAsiaTheme="majorEastAsia" w:cstheme="majorEastAsia"/>
          <w:color w:val="004080"/>
          <w:sz w:val="24"/>
          <w:lang w:val="zh-CN"/>
        </w:rPr>
        <w:t>http://kfjy.jst.zj.gov.cn/kfjy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，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访问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浙江省房地产审批服务事项管理系统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原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浙江省房地产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开发经营管理系统）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。</w:t>
      </w:r>
    </w:p>
    <w:p>
      <w:pPr>
        <w:pStyle w:val="3"/>
        <w:numPr>
          <w:ilvl w:val="1"/>
          <w:numId w:val="4"/>
        </w:numPr>
        <w:bidi w:val="0"/>
        <w:ind w:left="-190" w:leftChars="0" w:firstLine="400" w:firstLineChars="0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系统登录-方法一、新企业注册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在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登录页面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点击【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政务网登入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】，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跳转到浙江省政务服务网登录页面；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输入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用户名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、密码登录成功后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进入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浙江省房地产审批服务事项管理系统。如下图。</w:t>
      </w:r>
    </w:p>
    <w:p>
      <w:pPr>
        <w:jc w:val="left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4967605" cy="2680335"/>
            <wp:effectExtent l="0" t="0" r="10795" b="12065"/>
            <wp:docPr id="50" name="图片 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7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5268595" cy="2658110"/>
            <wp:effectExtent l="0" t="0" r="1905" b="8890"/>
            <wp:docPr id="51" name="图片 5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企业没有账号时，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在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浙江省政务服务网登录页面，点击“去注册”链接，跳转到用户注册页面，录入企业相关信息完成注册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。如下图。</w:t>
      </w:r>
    </w:p>
    <w:p>
      <w:pPr>
        <w:jc w:val="center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5271135" cy="2235200"/>
            <wp:effectExtent l="0" t="0" r="12065" b="0"/>
            <wp:docPr id="38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5270500" cy="1894205"/>
            <wp:effectExtent l="0" t="0" r="0" b="10795"/>
            <wp:docPr id="43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5273040" cy="2316480"/>
            <wp:effectExtent l="0" t="0" r="10160" b="7620"/>
            <wp:docPr id="44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4"/>
        </w:numPr>
        <w:bidi w:val="0"/>
        <w:ind w:left="-190" w:leftChars="0" w:firstLine="400" w:firstLineChars="0"/>
        <w:rPr>
          <w:rFonts w:hint="default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系统登录-方法二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输入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用户名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、密码,发送验证码，输入收到的短信验证码，登录成功后,跳转到主页面。如下图。（注：忘记账户、密码，拨打联系电话：0571-89892112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 xml:space="preserve">或 </w:t>
      </w:r>
      <w:r>
        <w:rPr>
          <w:rFonts w:hint="eastAsia"/>
          <w:sz w:val="28"/>
          <w:szCs w:val="28"/>
          <w:lang w:val="en-US" w:eastAsia="zh-CN"/>
        </w:rPr>
        <w:t>联系在线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咨询QQ：2837182279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）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eastAsia="zh-CN"/>
        </w:rPr>
        <w:t>。</w:t>
      </w:r>
    </w:p>
    <w:p>
      <w:pPr>
        <w:numPr>
          <w:ilvl w:val="0"/>
          <w:numId w:val="0"/>
        </w:numPr>
        <w:jc w:val="left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4958715" cy="2457450"/>
            <wp:effectExtent l="0" t="0" r="13335" b="0"/>
            <wp:docPr id="48" name="图片 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6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</w:p>
    <w:p>
      <w:pPr>
        <w:pStyle w:val="3"/>
        <w:numPr>
          <w:ilvl w:val="1"/>
          <w:numId w:val="4"/>
        </w:numPr>
        <w:bidi w:val="0"/>
        <w:ind w:left="-190" w:leftChars="0" w:firstLine="400" w:firstLineChars="0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企业基本信息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ajorEastAsia" w:hAnsiTheme="majorEastAsia" w:eastAsiaTheme="majorEastAsia" w:cstheme="major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右上角菜单点击“开发企业”，左侧列表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选择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“企业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基本信息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”，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可以完善企业信息，点击“更新企业信息”按钮，更新企业最新信息；点击“营业执照”按钮上传营业执照附件信息，最后点击“保存”按钮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。如下图。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eastAsia="zh-CN"/>
        </w:rPr>
        <w:t>（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false"/>
            </w14:gradFill>
          </w14:textFill>
        </w:rPr>
        <w:t>注：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企业基本信息中 资质信息这里不能直接编辑，资质信息完善需要操作“企业资质管理”功能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eastAsia="zh-CN"/>
        </w:rPr>
        <w:t>）</w:t>
      </w:r>
    </w:p>
    <w:p>
      <w:pPr>
        <w:jc w:val="center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5269230" cy="1687830"/>
            <wp:effectExtent l="0" t="0" r="7620" b="7620"/>
            <wp:docPr id="53" name="图片 2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8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4"/>
        </w:numPr>
        <w:bidi w:val="0"/>
        <w:ind w:left="-190" w:leftChars="0" w:firstLine="400" w:firstLineChars="0"/>
        <w:rPr>
          <w:rFonts w:hint="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企业在册人员</w:t>
      </w:r>
    </w:p>
    <w:p>
      <w:pPr>
        <w:pStyle w:val="11"/>
        <w:ind w:firstLine="56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右上角菜单点击“开发企业”，左侧列表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选择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“企业在册人员”，打开企业在册人员列表，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先点击</w:t>
      </w:r>
      <w:r>
        <w:rPr>
          <w:rFonts w:hint="eastAsia" w:asciiTheme="majorEastAsia" w:hAnsiTheme="majorEastAsia" w:eastAsiaTheme="majorEastAsia" w:cstheme="majorEastAsia"/>
          <w:b/>
          <w:bCs/>
          <w:color w:val="FF0000"/>
          <w:sz w:val="28"/>
          <w:szCs w:val="28"/>
          <w:lang w:val="en-US" w:eastAsia="zh-CN"/>
        </w:rPr>
        <w:t>“查看资质申请对应人员要求的说明”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。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默认显示四类人员类型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这四类人员类型不能删除，勾选后点击“修改”补录人员信息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。如下图。</w:t>
      </w:r>
    </w:p>
    <w:p>
      <w:pPr>
        <w:pStyle w:val="11"/>
        <w:ind w:left="0" w:leftChars="0" w:firstLine="0" w:firstLineChars="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drawing>
          <wp:inline distT="0" distB="0" distL="114300" distR="114300">
            <wp:extent cx="5268595" cy="2767330"/>
            <wp:effectExtent l="0" t="0" r="1905" b="127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5262880" cy="1187450"/>
            <wp:effectExtent l="0" t="0" r="13970" b="12700"/>
            <wp:docPr id="40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ind w:firstLine="560" w:firstLineChars="20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修改或新增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企业在册人员之前要先上传房产资质人员承诺书，点击“上传房产资质人员承诺书”按钮上传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根据“查看各级资质申请对应人员要求的说明”录入符合要求的人员信息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。如下图。</w:t>
      </w:r>
    </w:p>
    <w:p>
      <w:pPr>
        <w:widowControl/>
        <w:ind w:left="420" w:leftChars="20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5266690" cy="2294890"/>
            <wp:effectExtent l="0" t="0" r="3810" b="3810"/>
            <wp:docPr id="41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ind w:firstLine="560" w:firstLineChars="20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点击右上角“新增”按钮，可以录入人员类型为“其他管理人员”、“专职会计人员”的企业在册人员信息，需要上传身份证、职称证书、社保缴纳证明等材料，最后点击“保存并提交”。如下图。</w:t>
      </w:r>
    </w:p>
    <w:p>
      <w:pPr>
        <w:jc w:val="center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5262880" cy="2077085"/>
            <wp:effectExtent l="0" t="0" r="7620" b="5715"/>
            <wp:docPr id="32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ind w:firstLine="560" w:firstLineChars="20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选择需要变更的人员列表，点击右上角“修改”按钮，可以修改该人员信息，最后点击“保存并提交”。如下图。</w:t>
      </w:r>
    </w:p>
    <w:p>
      <w:pPr>
        <w:jc w:val="center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5265420" cy="2019935"/>
            <wp:effectExtent l="0" t="0" r="5080" b="12065"/>
            <wp:docPr id="9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ind w:firstLine="560" w:firstLineChars="20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只能删除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“其他管理人员”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类型的人员信息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，点击右上角“删除”按钮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删除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。如下图。</w:t>
      </w:r>
    </w:p>
    <w:p>
      <w:pPr>
        <w:jc w:val="center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5261610" cy="984885"/>
            <wp:effectExtent l="0" t="0" r="8890" b="5715"/>
            <wp:docPr id="6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7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4"/>
        </w:numPr>
        <w:bidi w:val="0"/>
        <w:ind w:left="-190" w:leftChars="0" w:firstLine="400" w:firstLineChars="0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  <w:lang w:val="en-US" w:eastAsia="zh-CN"/>
        </w:rPr>
        <w:t>质量管理相关内容（</w:t>
      </w:r>
      <w:r>
        <w:rPr>
          <w:rFonts w:hint="eastAsia" w:asciiTheme="majorEastAsia" w:hAnsiTheme="majorEastAsia" w:eastAsiaTheme="majorEastAsia" w:cstheme="majorEastAsia"/>
          <w:color w:val="FF0000"/>
          <w:lang w:val="en-US" w:eastAsia="zh-CN"/>
        </w:rPr>
        <w:t>新增</w:t>
      </w:r>
      <w:r>
        <w:rPr>
          <w:rFonts w:hint="eastAsia" w:asciiTheme="majorEastAsia" w:hAnsiTheme="majorEastAsia" w:eastAsiaTheme="majorEastAsia" w:cstheme="majorEastAsia"/>
          <w:lang w:val="en-US" w:eastAsia="zh-CN"/>
        </w:rPr>
        <w:t>）</w:t>
      </w:r>
    </w:p>
    <w:p>
      <w:pPr>
        <w:ind w:firstLine="560" w:firstLineChars="200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上传质量管理制度（</w:t>
      </w:r>
      <w:r>
        <w:rPr>
          <w:rFonts w:hint="eastAsia" w:asciiTheme="majorEastAsia" w:hAnsiTheme="majorEastAsia" w:eastAsiaTheme="majorEastAsia" w:cstheme="majorEastAsia"/>
          <w:color w:val="FF0000"/>
          <w:sz w:val="28"/>
          <w:szCs w:val="28"/>
          <w:lang w:val="en-US" w:eastAsia="zh-CN"/>
        </w:rPr>
        <w:t>是指公司关于质量管理的相关制度文件，需企业盖章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） 和 具有质量部门及相应质量管理人员等质量保证体系情况说明 文件（</w:t>
      </w:r>
      <w:r>
        <w:rPr>
          <w:rFonts w:hint="eastAsia" w:asciiTheme="majorEastAsia" w:hAnsiTheme="majorEastAsia" w:eastAsiaTheme="majorEastAsia" w:cstheme="majorEastAsia"/>
          <w:color w:val="FF0000"/>
          <w:sz w:val="28"/>
          <w:szCs w:val="28"/>
          <w:lang w:val="en-US" w:eastAsia="zh-CN"/>
        </w:rPr>
        <w:t>是指企业的质量管理部门及工作职责、部门负责人及其他工作人员的情况说明，需企业盖章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）。</w:t>
      </w:r>
    </w:p>
    <w:p>
      <w:pPr>
        <w:ind w:firstLine="420" w:firstLineChars="200"/>
        <w:rPr>
          <w:rFonts w:hint="default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230" cy="2950210"/>
            <wp:effectExtent l="0" t="0" r="1270" b="8890"/>
            <wp:docPr id="5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</w:pPr>
      <w:bookmarkStart w:id="1" w:name="_企业资质申报"/>
      <w:r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  <w:t>企业资质申报</w:t>
      </w:r>
    </w:p>
    <w:bookmarkEnd w:id="1"/>
    <w:p>
      <w:pPr>
        <w:pStyle w:val="3"/>
        <w:numPr>
          <w:ilvl w:val="1"/>
          <w:numId w:val="5"/>
        </w:numPr>
        <w:bidi w:val="0"/>
        <w:ind w:left="0" w:leftChars="0" w:firstLine="400" w:firstLineChars="0"/>
        <w:rPr>
          <w:rFonts w:hint="eastAsia"/>
        </w:rPr>
      </w:pPr>
      <w:r>
        <w:rPr>
          <w:rFonts w:hint="eastAsia"/>
        </w:rPr>
        <w:t>浏览器选择及系统网址</w:t>
      </w:r>
    </w:p>
    <w:p>
      <w:pPr>
        <w:ind w:firstLine="560" w:firstLineChars="20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建议计算机安装</w:t>
      </w:r>
      <w:r>
        <w:rPr>
          <w:rFonts w:hint="eastAsia" w:asciiTheme="majorEastAsia" w:hAnsiTheme="majorEastAsia" w:eastAsiaTheme="majorEastAsia" w:cstheme="majorEastAsia"/>
        </w:rPr>
        <w:fldChar w:fldCharType="begin"/>
      </w:r>
      <w:r>
        <w:rPr>
          <w:rFonts w:hint="eastAsia" w:asciiTheme="majorEastAsia" w:hAnsiTheme="majorEastAsia" w:eastAsiaTheme="majorEastAsia" w:cstheme="majorEastAsia"/>
        </w:rPr>
        <w:instrText xml:space="preserve"> HYPERLINK "https://www.baidu.com/s?ie=utf-8&amp;f=3&amp;rsv_bp=1&amp;rsv_idx=1&amp;tn=baidu&amp;wd=google%20chrome" \t "_blank" \o "点击下载" </w:instrText>
      </w:r>
      <w:r>
        <w:rPr>
          <w:rFonts w:hint="eastAsia" w:asciiTheme="majorEastAsia" w:hAnsiTheme="majorEastAsia" w:eastAsiaTheme="majorEastAsia" w:cstheme="majorEastAsia"/>
        </w:rPr>
        <w:fldChar w:fldCharType="separate"/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谷歌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浏览器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fldChar w:fldCharType="end"/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，在浏览器输入框中输入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fldChar w:fldCharType="begin"/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instrText xml:space="preserve"> HYPERLINK "http://www.zjzwfw.gov.cn" </w:instrTex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fldChar w:fldCharType="separate"/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http://www.zjzwfw.gov.cn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fldChar w:fldCharType="end"/>
      </w:r>
      <w:r>
        <w:rPr>
          <w:rFonts w:hint="eastAsia" w:asciiTheme="majorEastAsia" w:hAnsiTheme="majorEastAsia" w:eastAsiaTheme="majorEastAsia" w:cstheme="majorEastAsia"/>
          <w:sz w:val="28"/>
          <w:szCs w:val="28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进入浙江政务服务网首页，以法人账号登录系统。如下图：</w:t>
      </w:r>
    </w:p>
    <w:p>
      <w:pPr>
        <w:jc w:val="left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5269865" cy="1848485"/>
            <wp:effectExtent l="0" t="0" r="635" b="5715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5"/>
        </w:numPr>
        <w:bidi w:val="0"/>
        <w:ind w:left="0" w:leftChars="0" w:firstLine="400" w:firstLineChars="0"/>
        <w:rPr>
          <w:rFonts w:hint="eastAsia"/>
        </w:rPr>
      </w:pPr>
      <w:r>
        <w:rPr>
          <w:rFonts w:hint="eastAsia"/>
          <w:lang w:val="en-US" w:eastAsia="zh-CN"/>
        </w:rPr>
        <w:t>系统</w:t>
      </w:r>
      <w:r>
        <w:rPr>
          <w:rFonts w:hint="eastAsia"/>
        </w:rPr>
        <w:t>登录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在浙江政务服务网设区市网站首页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右上角选择“法人登录”跳转到登录页面；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若尚未申请浙江政务服务网法人账号，请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点击“去注册”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注册账号后再行登录。如下图。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5272405" cy="1947545"/>
            <wp:effectExtent l="0" t="0" r="10795" b="8255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5266055" cy="2540635"/>
            <wp:effectExtent l="0" t="0" r="4445" b="12065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5"/>
        </w:numPr>
        <w:bidi w:val="0"/>
        <w:ind w:left="0" w:leftChars="0" w:firstLine="40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企业资质申报</w:t>
      </w:r>
    </w:p>
    <w:p>
      <w:pPr>
        <w:pStyle w:val="4"/>
        <w:numPr>
          <w:ilvl w:val="2"/>
          <w:numId w:val="5"/>
        </w:numPr>
        <w:bidi w:val="0"/>
        <w:ind w:left="0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资质申报</w:t>
      </w:r>
    </w:p>
    <w:p>
      <w:pPr>
        <w:jc w:val="both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查询办理事项</w:t>
      </w:r>
      <w:r>
        <w:rPr>
          <w:rFonts w:hint="eastAsia" w:asciiTheme="majorEastAsia" w:hAnsiTheme="majorEastAsia" w:eastAsiaTheme="majorEastAsia" w:cstheme="majorEastAsia"/>
          <w:b/>
          <w:bCs/>
          <w:color w:val="FF0000"/>
          <w:sz w:val="28"/>
          <w:szCs w:val="28"/>
          <w:shd w:val="clear" w:color="auto" w:fill="auto"/>
          <w:lang w:val="en-US" w:eastAsia="zh-CN"/>
        </w:rPr>
        <w:t>方法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：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在浙江政务服务网网站首页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根据关键字搜索要办理的事项，录入“二级资质”，点击搜索按钮，查询事项列表信息，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如下图。</w:t>
      </w:r>
    </w:p>
    <w:p>
      <w:pPr>
        <w:jc w:val="both"/>
      </w:pPr>
      <w:r>
        <w:drawing>
          <wp:inline distT="0" distB="0" distL="114300" distR="114300">
            <wp:extent cx="5264150" cy="2145030"/>
            <wp:effectExtent l="0" t="0" r="6350" b="1270"/>
            <wp:docPr id="30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</w:rPr>
      </w:pPr>
      <w:r>
        <w:drawing>
          <wp:inline distT="0" distB="0" distL="114300" distR="114300">
            <wp:extent cx="5269230" cy="2628900"/>
            <wp:effectExtent l="0" t="0" r="1270" b="0"/>
            <wp:docPr id="31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在“房地产开发企业二级资质核定（核准）”页面选择审批模式，点击“确定”按钮，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跳转到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企业基本信息、企业资质情况页面，表单信息会自动获取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。如下图。</w:t>
      </w:r>
    </w:p>
    <w:p>
      <w:pPr>
        <w:numPr>
          <w:ilvl w:val="0"/>
          <w:numId w:val="0"/>
        </w:numPr>
        <w:jc w:val="left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230" cy="1560830"/>
            <wp:effectExtent l="0" t="0" r="1270" b="1270"/>
            <wp:docPr id="77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0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Theme="majorEastAsia" w:hAnsiTheme="majorEastAsia" w:eastAsiaTheme="majorEastAsia" w:cstheme="majorEastAsia"/>
        </w:rPr>
      </w:pPr>
      <w:r>
        <w:drawing>
          <wp:inline distT="0" distB="0" distL="114300" distR="114300">
            <wp:extent cx="5267960" cy="4166235"/>
            <wp:effectExtent l="0" t="0" r="2540" b="12065"/>
            <wp:docPr id="33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jc w:val="both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选择申请类型，点击“下一步”按钮，跳转到上传资料页面，请点击“点击下载表单”盖章后，点击“请上传”按钮上传企业承诺声明。如下图。</w:t>
      </w:r>
    </w:p>
    <w:p>
      <w:pPr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5273675" cy="2950210"/>
            <wp:effectExtent l="0" t="0" r="9525" b="8890"/>
            <wp:docPr id="13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</w:rPr>
      </w:pPr>
    </w:p>
    <w:p>
      <w:pPr>
        <w:numPr>
          <w:ilvl w:val="0"/>
          <w:numId w:val="0"/>
        </w:numPr>
        <w:ind w:firstLine="560" w:firstLineChars="200"/>
        <w:jc w:val="both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完成上传材料，点击“下一步”按钮，跳转到选择取件方式页面，如下图。</w:t>
      </w:r>
    </w:p>
    <w:p>
      <w:pPr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5267325" cy="3009265"/>
            <wp:effectExtent l="0" t="0" r="3175" b="635"/>
            <wp:docPr id="14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</w:rPr>
      </w:pPr>
    </w:p>
    <w:p>
      <w:pPr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 xml:space="preserve">    选择取件方式，点击“下一步”按钮，跳转到信息确认页面，信息确认无误后，点击“提交”按钮，提交给主管部门审核。如下图。</w:t>
      </w:r>
    </w:p>
    <w:p>
      <w:pPr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5272405" cy="4175760"/>
            <wp:effectExtent l="0" t="0" r="10795" b="2540"/>
            <wp:docPr id="15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4453255" cy="2087245"/>
            <wp:effectExtent l="0" t="0" r="4445" b="8255"/>
            <wp:docPr id="1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5325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5"/>
        </w:numPr>
        <w:ind w:left="0" w:leftChars="0" w:firstLine="402" w:firstLineChars="0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查看办件信息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Theme="majorEastAsia" w:hAnsiTheme="majorEastAsia" w:eastAsiaTheme="majorEastAsia" w:cstheme="major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在政务服务网上，点击右上角的“办事记录”超链接，跳转到“办事记录列表”页面。如下图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。</w:t>
      </w:r>
    </w:p>
    <w:p>
      <w:pPr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</w:rPr>
      </w:pPr>
    </w:p>
    <w:p>
      <w:pPr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</w:rPr>
      </w:pPr>
      <w:r>
        <w:drawing>
          <wp:inline distT="0" distB="0" distL="114300" distR="114300">
            <wp:extent cx="5272405" cy="2028825"/>
            <wp:effectExtent l="0" t="0" r="10795" b="3175"/>
            <wp:docPr id="79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2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在“办事记录列表”页面，可以在搜索框中录入“办事名称”查询办事记录。点击列表中“详情”超链接，打开办事进展详情页面，如下图。</w:t>
      </w:r>
    </w:p>
    <w:p>
      <w:pPr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</w:rPr>
      </w:pPr>
      <w:r>
        <w:drawing>
          <wp:inline distT="0" distB="0" distL="114300" distR="114300">
            <wp:extent cx="5272405" cy="1907540"/>
            <wp:effectExtent l="0" t="0" r="10795" b="10160"/>
            <wp:docPr id="80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3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3675" cy="3258185"/>
            <wp:effectExtent l="0" t="0" r="9525" b="5715"/>
            <wp:docPr id="81" name="图片 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4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jc w:val="left"/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主管部门点击“补齐补正”退回后，企业在“办事记录列表”页面，可以在搜索框中录入“办事名称”查询办事记录。点击列表中“补齐补正”超链接，可以根据修改意见重新上传材料，如下图。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1976755"/>
            <wp:effectExtent l="0" t="0" r="3810" b="4445"/>
            <wp:docPr id="83" name="图片 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5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1954530"/>
            <wp:effectExtent l="0" t="0" r="3810" b="1270"/>
            <wp:docPr id="84" name="图片 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6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5"/>
        </w:numPr>
        <w:ind w:left="0" w:leftChars="0" w:firstLine="402" w:firstLineChars="0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查看办件结果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在政务服务网上，点击右上角的“办事记录”超链接，跳转到“办事记录列表”页面。可以在搜索框中录入“办事名称”查询办事记录。点击列表中“办件结果”超链接，打开办事结果页面。点击列表中“详情”超链接，打开办件结果详情页面，如下图。</w:t>
      </w:r>
    </w:p>
    <w:p>
      <w:pPr>
        <w:jc w:val="both"/>
        <w:rPr>
          <w:rFonts w:hint="eastAsia" w:asciiTheme="majorEastAsia" w:hAnsiTheme="majorEastAsia" w:eastAsiaTheme="majorEastAsia" w:cstheme="majorEastAsia"/>
        </w:rPr>
      </w:pPr>
      <w:r>
        <w:drawing>
          <wp:inline distT="0" distB="0" distL="114300" distR="114300">
            <wp:extent cx="5271135" cy="1987550"/>
            <wp:effectExtent l="0" t="0" r="12065" b="6350"/>
            <wp:docPr id="85" name="图片 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7"/>
                    <pic:cNvPicPr>
                      <a:picLocks noChangeAspect="true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</w:rPr>
      </w:pPr>
      <w:r>
        <w:drawing>
          <wp:inline distT="0" distB="0" distL="114300" distR="114300">
            <wp:extent cx="5266690" cy="3101975"/>
            <wp:effectExtent l="0" t="0" r="3810" b="9525"/>
            <wp:docPr id="86" name="图片 2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8"/>
                    <pic:cNvPicPr>
                      <a:picLocks noChangeAspect="true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Theme="majorEastAsia" w:hAnsiTheme="majorEastAsia" w:eastAsiaTheme="majorEastAsia" w:cstheme="majorEastAsia"/>
        </w:rPr>
      </w:pPr>
      <w:r>
        <w:drawing>
          <wp:inline distT="0" distB="0" distL="114300" distR="114300">
            <wp:extent cx="5271770" cy="2753360"/>
            <wp:effectExtent l="0" t="0" r="11430" b="2540"/>
            <wp:docPr id="87" name="图片 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9"/>
                    <pic:cNvPicPr>
                      <a:picLocks noChangeAspect="true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Theme="majorEastAsia" w:hAnsiTheme="majorEastAsia" w:eastAsiaTheme="majorEastAsia" w:cstheme="majorEastAsia"/>
          <w:lang w:val="en-US" w:eastAsia="zh-CN"/>
        </w:rPr>
      </w:pPr>
    </w:p>
    <w:p>
      <w:pPr>
        <w:numPr>
          <w:ilvl w:val="0"/>
          <w:numId w:val="0"/>
        </w:numPr>
        <w:bidi w:val="0"/>
        <w:ind w:left="400" w:leftChars="0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bidi w:val="0"/>
        <w:ind w:left="400" w:leftChars="0"/>
        <w:rPr>
          <w:rFonts w:hint="eastAsia" w:ascii="仿宋_GB2312" w:hAnsi="仿宋_GB2312" w:eastAsia="仿宋_GB2312" w:cs="仿宋_GB2312"/>
          <w:sz w:val="28"/>
          <w:szCs w:val="28"/>
          <w:lang w:val="en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" w:eastAsia="zh-CN"/>
        </w:rPr>
        <w:t>以下上传资料注意点（可能退件）台州市住建局整理：</w:t>
      </w:r>
    </w:p>
    <w:p>
      <w:pPr>
        <w:numPr>
          <w:ilvl w:val="0"/>
          <w:numId w:val="6"/>
        </w:numPr>
        <w:bidi w:val="0"/>
        <w:ind w:left="400" w:leftChars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企业证书、身份证、人员资格证书、社保证明尽量提供原发证机关电子证书，如无电子证书应提供原件彩色扫描PDF，分辨率200DPI即可，或直接提供原件照片（尽量不要倾斜拍摄），避免照片打印后再扫描导致产生不清晰、黑白照等情况。</w:t>
      </w:r>
    </w:p>
    <w:p>
      <w:pPr>
        <w:numPr>
          <w:ilvl w:val="0"/>
          <w:numId w:val="6"/>
        </w:numPr>
        <w:bidi w:val="0"/>
        <w:ind w:left="400" w:leftChars="0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排版应按一般阅读习惯，如身份证、职称证书原件按A4横向，浙江政务网提供下载的职称证书证明、社保证明按A4纵向。营业执照正本按A4横向，副本按A4纵向。</w:t>
      </w:r>
    </w:p>
    <w:p>
      <w:pPr>
        <w:numPr>
          <w:ilvl w:val="0"/>
          <w:numId w:val="6"/>
        </w:numPr>
        <w:bidi w:val="0"/>
        <w:ind w:left="400" w:leftChars="0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企业营业执照应为最新信息，如有与现工作场所等不一致的应及时申请相关变更。</w:t>
      </w:r>
    </w:p>
    <w:p>
      <w:pPr>
        <w:numPr>
          <w:ilvl w:val="0"/>
          <w:numId w:val="6"/>
        </w:numPr>
        <w:bidi w:val="0"/>
        <w:ind w:left="400" w:leftChars="0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身份证提供正反两面，花纹清晰。</w:t>
      </w:r>
    </w:p>
    <w:p>
      <w:pPr>
        <w:numPr>
          <w:ilvl w:val="0"/>
          <w:numId w:val="6"/>
        </w:numPr>
        <w:bidi w:val="0"/>
        <w:ind w:left="400" w:leftChars="0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社保证明应提供三月内已到账记录，未到账不予认可，并保证日常检查在册记录。</w:t>
      </w:r>
    </w:p>
    <w:p>
      <w:pPr>
        <w:numPr>
          <w:ilvl w:val="0"/>
          <w:numId w:val="6"/>
        </w:numPr>
        <w:bidi w:val="0"/>
        <w:ind w:left="400" w:leftChars="0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职称证书应有钢印和红章页并有专业，工程师要求市级人事部门发证，如县级不予认可，有疑问提供相关查询或佐证材料，也可在我市人事部门换发证书</w:t>
      </w:r>
      <w:bookmarkStart w:id="2" w:name="_GoBack"/>
      <w:bookmarkEnd w:id="2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。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Standard Symbols PS">
    <w:panose1 w:val="05050102010706020507"/>
    <w:charset w:val="00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7" name="文本框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34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BYAAABkcnMvUEsBAhQAFAAA&#10;AAgAh07iQLNJWO7QAAAABQEAAA8AAAAAAAAAAQAgAAAAOAAAAGRycy9kb3ducmV2LnhtbFBLAQIU&#10;ABQAAAAIAIdO4kAvalIlHgIAACsEAAAOAAAAAAAAAAEAIAAAADU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val="en-US" w:eastAsia="zh-CN"/>
                      </w:rPr>
                      <w:t>34</w:t>
                    </w:r>
                    <w:r>
                      <w:rPr>
                        <w:rFonts w:hint="eastAsia"/>
                        <w:lang w:eastAsia="zh-CN"/>
                      </w:rPr>
                      <w:t>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D0A77B"/>
    <w:multiLevelType w:val="singleLevel"/>
    <w:tmpl w:val="8FD0A77B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CCCFDB4B"/>
    <w:multiLevelType w:val="multilevel"/>
    <w:tmpl w:val="CCCFDB4B"/>
    <w:lvl w:ilvl="0" w:tentative="0">
      <w:start w:val="1"/>
      <w:numFmt w:val="chineseCounting"/>
      <w:suff w:val="nothing"/>
      <w:lvlText w:val="%1、"/>
      <w:lvlJc w:val="left"/>
      <w:pPr>
        <w:ind w:left="0" w:firstLine="40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40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 w:tentative="0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2">
    <w:nsid w:val="E7FDB9B6"/>
    <w:multiLevelType w:val="singleLevel"/>
    <w:tmpl w:val="E7FDB9B6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FA1807C2"/>
    <w:multiLevelType w:val="multilevel"/>
    <w:tmpl w:val="FA1807C2"/>
    <w:lvl w:ilvl="0" w:tentative="0">
      <w:start w:val="1"/>
      <w:numFmt w:val="chineseCounting"/>
      <w:suff w:val="nothing"/>
      <w:lvlText w:val="%1、"/>
      <w:lvlJc w:val="left"/>
      <w:pPr>
        <w:ind w:left="0" w:firstLine="40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-190" w:firstLine="40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 w:tentative="0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4">
    <w:nsid w:val="3B4F8386"/>
    <w:multiLevelType w:val="singleLevel"/>
    <w:tmpl w:val="3B4F838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5FC35B41"/>
    <w:multiLevelType w:val="singleLevel"/>
    <w:tmpl w:val="5FC35B4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1127"/>
    <w:rsid w:val="002577D2"/>
    <w:rsid w:val="00737658"/>
    <w:rsid w:val="00E64C4D"/>
    <w:rsid w:val="00EF4019"/>
    <w:rsid w:val="010D6DE3"/>
    <w:rsid w:val="01167263"/>
    <w:rsid w:val="015B712B"/>
    <w:rsid w:val="015C1A4D"/>
    <w:rsid w:val="01BD32B6"/>
    <w:rsid w:val="01BD54F8"/>
    <w:rsid w:val="01C170A5"/>
    <w:rsid w:val="02045C34"/>
    <w:rsid w:val="021F5CF8"/>
    <w:rsid w:val="02480A30"/>
    <w:rsid w:val="02513F9B"/>
    <w:rsid w:val="026978C0"/>
    <w:rsid w:val="027C6316"/>
    <w:rsid w:val="029B6B82"/>
    <w:rsid w:val="02BB7996"/>
    <w:rsid w:val="02C363BA"/>
    <w:rsid w:val="02D7467B"/>
    <w:rsid w:val="02EA35F6"/>
    <w:rsid w:val="02F36A16"/>
    <w:rsid w:val="030F5BFE"/>
    <w:rsid w:val="031A3537"/>
    <w:rsid w:val="03347220"/>
    <w:rsid w:val="03403257"/>
    <w:rsid w:val="03477810"/>
    <w:rsid w:val="037540E5"/>
    <w:rsid w:val="03AD72A5"/>
    <w:rsid w:val="03D56756"/>
    <w:rsid w:val="03E13D57"/>
    <w:rsid w:val="04187F00"/>
    <w:rsid w:val="0419143C"/>
    <w:rsid w:val="041C65CA"/>
    <w:rsid w:val="044479CF"/>
    <w:rsid w:val="04762721"/>
    <w:rsid w:val="05286467"/>
    <w:rsid w:val="056951EF"/>
    <w:rsid w:val="05813655"/>
    <w:rsid w:val="05814910"/>
    <w:rsid w:val="05E401CF"/>
    <w:rsid w:val="05F65560"/>
    <w:rsid w:val="05F9333E"/>
    <w:rsid w:val="063B5A11"/>
    <w:rsid w:val="068934A9"/>
    <w:rsid w:val="068D1B5A"/>
    <w:rsid w:val="06971B72"/>
    <w:rsid w:val="06A30A54"/>
    <w:rsid w:val="06BC19AA"/>
    <w:rsid w:val="06E3151F"/>
    <w:rsid w:val="06E46C25"/>
    <w:rsid w:val="07022CA8"/>
    <w:rsid w:val="07332A23"/>
    <w:rsid w:val="075505F0"/>
    <w:rsid w:val="07776826"/>
    <w:rsid w:val="07B73D81"/>
    <w:rsid w:val="07C77763"/>
    <w:rsid w:val="07DB1BD6"/>
    <w:rsid w:val="080D4F62"/>
    <w:rsid w:val="08311A60"/>
    <w:rsid w:val="0831716B"/>
    <w:rsid w:val="085A7A07"/>
    <w:rsid w:val="085D7406"/>
    <w:rsid w:val="086A0122"/>
    <w:rsid w:val="08781A41"/>
    <w:rsid w:val="08913A79"/>
    <w:rsid w:val="08C414FB"/>
    <w:rsid w:val="08CE298B"/>
    <w:rsid w:val="09302681"/>
    <w:rsid w:val="093D5486"/>
    <w:rsid w:val="097C247B"/>
    <w:rsid w:val="0980218A"/>
    <w:rsid w:val="0984410D"/>
    <w:rsid w:val="09A30522"/>
    <w:rsid w:val="09C452C6"/>
    <w:rsid w:val="09D10A4B"/>
    <w:rsid w:val="0A064092"/>
    <w:rsid w:val="0A0E5AE8"/>
    <w:rsid w:val="0A3249E5"/>
    <w:rsid w:val="0A7125D2"/>
    <w:rsid w:val="0A747F9C"/>
    <w:rsid w:val="0A753909"/>
    <w:rsid w:val="0A9C3E06"/>
    <w:rsid w:val="0AB45001"/>
    <w:rsid w:val="0AC90E19"/>
    <w:rsid w:val="0AC95CDF"/>
    <w:rsid w:val="0ADC1F13"/>
    <w:rsid w:val="0B0A2957"/>
    <w:rsid w:val="0B195F87"/>
    <w:rsid w:val="0B1E0F0E"/>
    <w:rsid w:val="0B2F7195"/>
    <w:rsid w:val="0B4149F4"/>
    <w:rsid w:val="0B495BF2"/>
    <w:rsid w:val="0B5B699B"/>
    <w:rsid w:val="0B873D07"/>
    <w:rsid w:val="0B930C4A"/>
    <w:rsid w:val="0BA04A4A"/>
    <w:rsid w:val="0BBA71FB"/>
    <w:rsid w:val="0BD860B4"/>
    <w:rsid w:val="0C0A0840"/>
    <w:rsid w:val="0C122A21"/>
    <w:rsid w:val="0C143CD3"/>
    <w:rsid w:val="0C323EB9"/>
    <w:rsid w:val="0C9F0BEB"/>
    <w:rsid w:val="0CA15ADE"/>
    <w:rsid w:val="0CAC268E"/>
    <w:rsid w:val="0CD253FA"/>
    <w:rsid w:val="0CED0765"/>
    <w:rsid w:val="0D1A183C"/>
    <w:rsid w:val="0D393985"/>
    <w:rsid w:val="0D3E0B89"/>
    <w:rsid w:val="0D4B1ACC"/>
    <w:rsid w:val="0D6B6E6F"/>
    <w:rsid w:val="0D952A6C"/>
    <w:rsid w:val="0DF857F8"/>
    <w:rsid w:val="0E045CA7"/>
    <w:rsid w:val="0E09031C"/>
    <w:rsid w:val="0E316D4F"/>
    <w:rsid w:val="0E323FB3"/>
    <w:rsid w:val="0E75371E"/>
    <w:rsid w:val="0EA03055"/>
    <w:rsid w:val="0EA94119"/>
    <w:rsid w:val="0EE33A6B"/>
    <w:rsid w:val="0EE4554D"/>
    <w:rsid w:val="0F0F193B"/>
    <w:rsid w:val="0F2205AF"/>
    <w:rsid w:val="0F2E1B4D"/>
    <w:rsid w:val="0F850BC9"/>
    <w:rsid w:val="0F877883"/>
    <w:rsid w:val="0F9561AB"/>
    <w:rsid w:val="0F9F10DA"/>
    <w:rsid w:val="0FD071B3"/>
    <w:rsid w:val="0FF503AB"/>
    <w:rsid w:val="10105E28"/>
    <w:rsid w:val="10131659"/>
    <w:rsid w:val="10270A54"/>
    <w:rsid w:val="102E4B7A"/>
    <w:rsid w:val="104442EC"/>
    <w:rsid w:val="106109FC"/>
    <w:rsid w:val="10C43C80"/>
    <w:rsid w:val="1117443E"/>
    <w:rsid w:val="11182FBD"/>
    <w:rsid w:val="11230200"/>
    <w:rsid w:val="11415A56"/>
    <w:rsid w:val="115178B5"/>
    <w:rsid w:val="119C7EE0"/>
    <w:rsid w:val="11B930B4"/>
    <w:rsid w:val="11D83ED2"/>
    <w:rsid w:val="11DD664B"/>
    <w:rsid w:val="12012624"/>
    <w:rsid w:val="12283649"/>
    <w:rsid w:val="12411B50"/>
    <w:rsid w:val="12524ED8"/>
    <w:rsid w:val="12636060"/>
    <w:rsid w:val="127A6562"/>
    <w:rsid w:val="129772E6"/>
    <w:rsid w:val="12AB0A06"/>
    <w:rsid w:val="13080C01"/>
    <w:rsid w:val="133157EF"/>
    <w:rsid w:val="134B6C53"/>
    <w:rsid w:val="136F3E04"/>
    <w:rsid w:val="13C67188"/>
    <w:rsid w:val="13CD20E9"/>
    <w:rsid w:val="13DE1DA0"/>
    <w:rsid w:val="13EF5ADA"/>
    <w:rsid w:val="14004A40"/>
    <w:rsid w:val="140B3702"/>
    <w:rsid w:val="141425E0"/>
    <w:rsid w:val="144338AE"/>
    <w:rsid w:val="14471AA2"/>
    <w:rsid w:val="14790C07"/>
    <w:rsid w:val="14AE7A5B"/>
    <w:rsid w:val="14B97343"/>
    <w:rsid w:val="14BF4435"/>
    <w:rsid w:val="14C817A4"/>
    <w:rsid w:val="14D53F39"/>
    <w:rsid w:val="14DD67A4"/>
    <w:rsid w:val="14F03B71"/>
    <w:rsid w:val="15060D12"/>
    <w:rsid w:val="153E3F88"/>
    <w:rsid w:val="154C0FDF"/>
    <w:rsid w:val="157F5D79"/>
    <w:rsid w:val="15C83E74"/>
    <w:rsid w:val="160175F2"/>
    <w:rsid w:val="16600A38"/>
    <w:rsid w:val="16761F36"/>
    <w:rsid w:val="167906F1"/>
    <w:rsid w:val="16F91BFD"/>
    <w:rsid w:val="173A3D88"/>
    <w:rsid w:val="17422F93"/>
    <w:rsid w:val="176A4463"/>
    <w:rsid w:val="17975DA3"/>
    <w:rsid w:val="17A62FB7"/>
    <w:rsid w:val="17AA6F47"/>
    <w:rsid w:val="17BE1193"/>
    <w:rsid w:val="17C75A48"/>
    <w:rsid w:val="181E1F35"/>
    <w:rsid w:val="181F7E65"/>
    <w:rsid w:val="18447259"/>
    <w:rsid w:val="189D36CA"/>
    <w:rsid w:val="18B77DDA"/>
    <w:rsid w:val="18D152B1"/>
    <w:rsid w:val="18D7434D"/>
    <w:rsid w:val="18D77D45"/>
    <w:rsid w:val="18E453A7"/>
    <w:rsid w:val="18F26DD8"/>
    <w:rsid w:val="19242AC6"/>
    <w:rsid w:val="194176BA"/>
    <w:rsid w:val="19823C87"/>
    <w:rsid w:val="19872471"/>
    <w:rsid w:val="199F7739"/>
    <w:rsid w:val="19AC400F"/>
    <w:rsid w:val="19C17BDC"/>
    <w:rsid w:val="19C40A10"/>
    <w:rsid w:val="19C619F5"/>
    <w:rsid w:val="19C62B65"/>
    <w:rsid w:val="19E7323C"/>
    <w:rsid w:val="19F205B8"/>
    <w:rsid w:val="1A0A26C4"/>
    <w:rsid w:val="1A256A9D"/>
    <w:rsid w:val="1A2F7AAB"/>
    <w:rsid w:val="1A397304"/>
    <w:rsid w:val="1A531157"/>
    <w:rsid w:val="1A750100"/>
    <w:rsid w:val="1AB40182"/>
    <w:rsid w:val="1ABA061D"/>
    <w:rsid w:val="1ABF5FAE"/>
    <w:rsid w:val="1AD846BA"/>
    <w:rsid w:val="1AE06DC4"/>
    <w:rsid w:val="1AE331D9"/>
    <w:rsid w:val="1AEF68CF"/>
    <w:rsid w:val="1AFF4B62"/>
    <w:rsid w:val="1B113F26"/>
    <w:rsid w:val="1B211CFA"/>
    <w:rsid w:val="1B3F098B"/>
    <w:rsid w:val="1B4578EF"/>
    <w:rsid w:val="1B536FFD"/>
    <w:rsid w:val="1BCE3804"/>
    <w:rsid w:val="1BFE14EC"/>
    <w:rsid w:val="1BFF5015"/>
    <w:rsid w:val="1C105831"/>
    <w:rsid w:val="1C1F4A18"/>
    <w:rsid w:val="1C23418F"/>
    <w:rsid w:val="1C2A3C99"/>
    <w:rsid w:val="1C3C49DD"/>
    <w:rsid w:val="1C5714D8"/>
    <w:rsid w:val="1C5A2F57"/>
    <w:rsid w:val="1C5B34A0"/>
    <w:rsid w:val="1C5C41C1"/>
    <w:rsid w:val="1C717FA8"/>
    <w:rsid w:val="1CA022BF"/>
    <w:rsid w:val="1CDE276B"/>
    <w:rsid w:val="1D165D5E"/>
    <w:rsid w:val="1D2F1385"/>
    <w:rsid w:val="1D88269A"/>
    <w:rsid w:val="1DAB3B09"/>
    <w:rsid w:val="1DD56B85"/>
    <w:rsid w:val="1DDF51A6"/>
    <w:rsid w:val="1DEC54FE"/>
    <w:rsid w:val="1DF86E8A"/>
    <w:rsid w:val="1E225EE6"/>
    <w:rsid w:val="1E2505B6"/>
    <w:rsid w:val="1E3852B9"/>
    <w:rsid w:val="1E7D7243"/>
    <w:rsid w:val="1E89079F"/>
    <w:rsid w:val="1E942052"/>
    <w:rsid w:val="1EBE28C0"/>
    <w:rsid w:val="1EEA419F"/>
    <w:rsid w:val="1F1255B6"/>
    <w:rsid w:val="1F383423"/>
    <w:rsid w:val="1F4B7834"/>
    <w:rsid w:val="1F51169B"/>
    <w:rsid w:val="1F57017A"/>
    <w:rsid w:val="1F65294C"/>
    <w:rsid w:val="1F9408BE"/>
    <w:rsid w:val="20095189"/>
    <w:rsid w:val="20123619"/>
    <w:rsid w:val="202A28E5"/>
    <w:rsid w:val="20551A6C"/>
    <w:rsid w:val="2092732E"/>
    <w:rsid w:val="209D0CF3"/>
    <w:rsid w:val="20C23865"/>
    <w:rsid w:val="20DA48C5"/>
    <w:rsid w:val="20EC5A44"/>
    <w:rsid w:val="211F1DCD"/>
    <w:rsid w:val="21572FC3"/>
    <w:rsid w:val="21654964"/>
    <w:rsid w:val="217209FA"/>
    <w:rsid w:val="217C2EAB"/>
    <w:rsid w:val="21877CA5"/>
    <w:rsid w:val="218D3668"/>
    <w:rsid w:val="21981D9F"/>
    <w:rsid w:val="21D13C8E"/>
    <w:rsid w:val="21E35C06"/>
    <w:rsid w:val="222D643D"/>
    <w:rsid w:val="227752A1"/>
    <w:rsid w:val="229669E0"/>
    <w:rsid w:val="22AD6175"/>
    <w:rsid w:val="22B7424A"/>
    <w:rsid w:val="22D02545"/>
    <w:rsid w:val="22EA5EEF"/>
    <w:rsid w:val="23442DFB"/>
    <w:rsid w:val="23790CD6"/>
    <w:rsid w:val="23A306C1"/>
    <w:rsid w:val="23DF0DC2"/>
    <w:rsid w:val="243301CF"/>
    <w:rsid w:val="244A5469"/>
    <w:rsid w:val="244E20B9"/>
    <w:rsid w:val="24605867"/>
    <w:rsid w:val="246A0DDB"/>
    <w:rsid w:val="24897BD2"/>
    <w:rsid w:val="24D72AD7"/>
    <w:rsid w:val="24DB7AC2"/>
    <w:rsid w:val="24EA461E"/>
    <w:rsid w:val="24F11175"/>
    <w:rsid w:val="24FE1455"/>
    <w:rsid w:val="253947E0"/>
    <w:rsid w:val="256D521B"/>
    <w:rsid w:val="25703B2E"/>
    <w:rsid w:val="2583457A"/>
    <w:rsid w:val="25DC2C2B"/>
    <w:rsid w:val="262E244F"/>
    <w:rsid w:val="26330F07"/>
    <w:rsid w:val="26354EEF"/>
    <w:rsid w:val="26445862"/>
    <w:rsid w:val="26805755"/>
    <w:rsid w:val="26C054CC"/>
    <w:rsid w:val="26C630B0"/>
    <w:rsid w:val="26C86D99"/>
    <w:rsid w:val="26DC76A8"/>
    <w:rsid w:val="26F82CCD"/>
    <w:rsid w:val="270B71E3"/>
    <w:rsid w:val="271542D1"/>
    <w:rsid w:val="27185102"/>
    <w:rsid w:val="272B1173"/>
    <w:rsid w:val="2756554F"/>
    <w:rsid w:val="277A12BC"/>
    <w:rsid w:val="277A6819"/>
    <w:rsid w:val="27852040"/>
    <w:rsid w:val="278D56A7"/>
    <w:rsid w:val="27923E94"/>
    <w:rsid w:val="27A06BB3"/>
    <w:rsid w:val="27AA1785"/>
    <w:rsid w:val="2801645C"/>
    <w:rsid w:val="28215B3A"/>
    <w:rsid w:val="28512E4B"/>
    <w:rsid w:val="2854071F"/>
    <w:rsid w:val="2895195D"/>
    <w:rsid w:val="28D251D6"/>
    <w:rsid w:val="28D970D1"/>
    <w:rsid w:val="292E65DF"/>
    <w:rsid w:val="29306CBA"/>
    <w:rsid w:val="29485D57"/>
    <w:rsid w:val="29591E16"/>
    <w:rsid w:val="295D582E"/>
    <w:rsid w:val="29705FF6"/>
    <w:rsid w:val="29795899"/>
    <w:rsid w:val="29B602B3"/>
    <w:rsid w:val="2A2472E1"/>
    <w:rsid w:val="2A2E3E39"/>
    <w:rsid w:val="2A350C94"/>
    <w:rsid w:val="2A5357F4"/>
    <w:rsid w:val="2A6B3EE4"/>
    <w:rsid w:val="2A9D431A"/>
    <w:rsid w:val="2AAD6B1D"/>
    <w:rsid w:val="2B2C4DF0"/>
    <w:rsid w:val="2B2E5148"/>
    <w:rsid w:val="2B36709F"/>
    <w:rsid w:val="2B3758EB"/>
    <w:rsid w:val="2B4A31A8"/>
    <w:rsid w:val="2B625AF5"/>
    <w:rsid w:val="2B8F73B0"/>
    <w:rsid w:val="2BBF42AB"/>
    <w:rsid w:val="2BF2650F"/>
    <w:rsid w:val="2BF876CD"/>
    <w:rsid w:val="2C010942"/>
    <w:rsid w:val="2C072B72"/>
    <w:rsid w:val="2C2E46C8"/>
    <w:rsid w:val="2C465D2A"/>
    <w:rsid w:val="2C665D75"/>
    <w:rsid w:val="2C8A5482"/>
    <w:rsid w:val="2C9E0BB8"/>
    <w:rsid w:val="2CA55686"/>
    <w:rsid w:val="2CAB3A3F"/>
    <w:rsid w:val="2CBC7C6A"/>
    <w:rsid w:val="2CBF2E96"/>
    <w:rsid w:val="2CCC6D09"/>
    <w:rsid w:val="2CD05634"/>
    <w:rsid w:val="2CE56A5F"/>
    <w:rsid w:val="2CF87BEA"/>
    <w:rsid w:val="2D0E188A"/>
    <w:rsid w:val="2D444237"/>
    <w:rsid w:val="2D4B6EAA"/>
    <w:rsid w:val="2D4F7036"/>
    <w:rsid w:val="2D8D1F54"/>
    <w:rsid w:val="2DA030EB"/>
    <w:rsid w:val="2DB82004"/>
    <w:rsid w:val="2DBF2CD5"/>
    <w:rsid w:val="2DC7240B"/>
    <w:rsid w:val="2DD8340D"/>
    <w:rsid w:val="2DE8268C"/>
    <w:rsid w:val="2E2A5C9E"/>
    <w:rsid w:val="2E5E5E2B"/>
    <w:rsid w:val="2E8F23CF"/>
    <w:rsid w:val="2EAD14D8"/>
    <w:rsid w:val="2EB450E6"/>
    <w:rsid w:val="2EB96742"/>
    <w:rsid w:val="2EBA61FF"/>
    <w:rsid w:val="2ECD37C5"/>
    <w:rsid w:val="2ED86A2E"/>
    <w:rsid w:val="2F2F7F2C"/>
    <w:rsid w:val="2F5A24AD"/>
    <w:rsid w:val="2F5E4427"/>
    <w:rsid w:val="2F9A592F"/>
    <w:rsid w:val="2FAB08C2"/>
    <w:rsid w:val="2FCB1BCD"/>
    <w:rsid w:val="2FCB7547"/>
    <w:rsid w:val="2FD20F60"/>
    <w:rsid w:val="2FD5301B"/>
    <w:rsid w:val="2FEA4F2C"/>
    <w:rsid w:val="2FEF1571"/>
    <w:rsid w:val="3016188A"/>
    <w:rsid w:val="30203A7F"/>
    <w:rsid w:val="3045167E"/>
    <w:rsid w:val="30AB29FB"/>
    <w:rsid w:val="30C044B7"/>
    <w:rsid w:val="30D7026A"/>
    <w:rsid w:val="30E733FA"/>
    <w:rsid w:val="30E76C88"/>
    <w:rsid w:val="30F51042"/>
    <w:rsid w:val="319F48F3"/>
    <w:rsid w:val="31B02D82"/>
    <w:rsid w:val="31E66BBF"/>
    <w:rsid w:val="31F526B7"/>
    <w:rsid w:val="320A3502"/>
    <w:rsid w:val="32227899"/>
    <w:rsid w:val="32723FB1"/>
    <w:rsid w:val="32A04A2A"/>
    <w:rsid w:val="334B4E38"/>
    <w:rsid w:val="337B28D8"/>
    <w:rsid w:val="33876C11"/>
    <w:rsid w:val="33C4687C"/>
    <w:rsid w:val="33F60576"/>
    <w:rsid w:val="34162365"/>
    <w:rsid w:val="34246DD2"/>
    <w:rsid w:val="342F6F48"/>
    <w:rsid w:val="34320BAA"/>
    <w:rsid w:val="34345777"/>
    <w:rsid w:val="344031C8"/>
    <w:rsid w:val="34404359"/>
    <w:rsid w:val="346656EE"/>
    <w:rsid w:val="348F512D"/>
    <w:rsid w:val="3497537E"/>
    <w:rsid w:val="34A94A24"/>
    <w:rsid w:val="34B42A15"/>
    <w:rsid w:val="34E5168B"/>
    <w:rsid w:val="34E57F46"/>
    <w:rsid w:val="354E46FB"/>
    <w:rsid w:val="35800104"/>
    <w:rsid w:val="35984130"/>
    <w:rsid w:val="359E4942"/>
    <w:rsid w:val="35FE0D4B"/>
    <w:rsid w:val="360F42FB"/>
    <w:rsid w:val="36344FF9"/>
    <w:rsid w:val="364E2368"/>
    <w:rsid w:val="36597298"/>
    <w:rsid w:val="366669D8"/>
    <w:rsid w:val="36745FC1"/>
    <w:rsid w:val="36A91D7B"/>
    <w:rsid w:val="36B759CB"/>
    <w:rsid w:val="36C0699F"/>
    <w:rsid w:val="36C83C0D"/>
    <w:rsid w:val="36D55DA6"/>
    <w:rsid w:val="36F805DB"/>
    <w:rsid w:val="370451A9"/>
    <w:rsid w:val="37073316"/>
    <w:rsid w:val="372F68D9"/>
    <w:rsid w:val="37327A28"/>
    <w:rsid w:val="3740438A"/>
    <w:rsid w:val="374412FF"/>
    <w:rsid w:val="376B0074"/>
    <w:rsid w:val="3777507A"/>
    <w:rsid w:val="37A50461"/>
    <w:rsid w:val="37A71A53"/>
    <w:rsid w:val="37AF6AC9"/>
    <w:rsid w:val="37CB04D4"/>
    <w:rsid w:val="37DC1664"/>
    <w:rsid w:val="37E7730E"/>
    <w:rsid w:val="37FC1B9B"/>
    <w:rsid w:val="38125379"/>
    <w:rsid w:val="381566EF"/>
    <w:rsid w:val="38416CC1"/>
    <w:rsid w:val="38806C92"/>
    <w:rsid w:val="388232E4"/>
    <w:rsid w:val="38CE236F"/>
    <w:rsid w:val="38CE7200"/>
    <w:rsid w:val="39184160"/>
    <w:rsid w:val="39262253"/>
    <w:rsid w:val="3958189F"/>
    <w:rsid w:val="3962276E"/>
    <w:rsid w:val="39624450"/>
    <w:rsid w:val="39742D23"/>
    <w:rsid w:val="397924CD"/>
    <w:rsid w:val="39BD0CBF"/>
    <w:rsid w:val="39E4151B"/>
    <w:rsid w:val="39F70376"/>
    <w:rsid w:val="3A111B30"/>
    <w:rsid w:val="3A1A3F74"/>
    <w:rsid w:val="3A703800"/>
    <w:rsid w:val="3A7F43C2"/>
    <w:rsid w:val="3AA97BD8"/>
    <w:rsid w:val="3AE86F06"/>
    <w:rsid w:val="3B107AB4"/>
    <w:rsid w:val="3B2767F1"/>
    <w:rsid w:val="3BC72CDC"/>
    <w:rsid w:val="3C1155BA"/>
    <w:rsid w:val="3C32133C"/>
    <w:rsid w:val="3C5525EB"/>
    <w:rsid w:val="3C561FC9"/>
    <w:rsid w:val="3C7D5A50"/>
    <w:rsid w:val="3CAC0089"/>
    <w:rsid w:val="3CFA5733"/>
    <w:rsid w:val="3D2033EE"/>
    <w:rsid w:val="3D327A85"/>
    <w:rsid w:val="3D4C658D"/>
    <w:rsid w:val="3D8A3CEF"/>
    <w:rsid w:val="3D925FC4"/>
    <w:rsid w:val="3DA55C87"/>
    <w:rsid w:val="3DAD163F"/>
    <w:rsid w:val="3DBA1C04"/>
    <w:rsid w:val="3DF57961"/>
    <w:rsid w:val="3DFA1B56"/>
    <w:rsid w:val="3E0E6914"/>
    <w:rsid w:val="3E240E1B"/>
    <w:rsid w:val="3E64328A"/>
    <w:rsid w:val="3E685362"/>
    <w:rsid w:val="3E9E4616"/>
    <w:rsid w:val="3EB72492"/>
    <w:rsid w:val="3EC82F01"/>
    <w:rsid w:val="3ECE6160"/>
    <w:rsid w:val="3EFB4DB7"/>
    <w:rsid w:val="3F171453"/>
    <w:rsid w:val="3F2B03E9"/>
    <w:rsid w:val="3F38609A"/>
    <w:rsid w:val="3F5C319D"/>
    <w:rsid w:val="3F661A39"/>
    <w:rsid w:val="3F9B74DC"/>
    <w:rsid w:val="3FA40B48"/>
    <w:rsid w:val="3FC220F7"/>
    <w:rsid w:val="3FE51792"/>
    <w:rsid w:val="402A38DD"/>
    <w:rsid w:val="403126E6"/>
    <w:rsid w:val="406E0E85"/>
    <w:rsid w:val="40F6071E"/>
    <w:rsid w:val="40FE4DB4"/>
    <w:rsid w:val="41164EB8"/>
    <w:rsid w:val="412A7F31"/>
    <w:rsid w:val="413B747F"/>
    <w:rsid w:val="419C0FA7"/>
    <w:rsid w:val="41AC4ED1"/>
    <w:rsid w:val="41B625CB"/>
    <w:rsid w:val="41D72E47"/>
    <w:rsid w:val="41EF58A3"/>
    <w:rsid w:val="41F6739B"/>
    <w:rsid w:val="42175808"/>
    <w:rsid w:val="42261D24"/>
    <w:rsid w:val="422E2C48"/>
    <w:rsid w:val="422F119E"/>
    <w:rsid w:val="42453EB8"/>
    <w:rsid w:val="42664366"/>
    <w:rsid w:val="426C50B7"/>
    <w:rsid w:val="427F1D7E"/>
    <w:rsid w:val="429F294E"/>
    <w:rsid w:val="42D222DA"/>
    <w:rsid w:val="42E21DE1"/>
    <w:rsid w:val="42EE18B9"/>
    <w:rsid w:val="433D0B98"/>
    <w:rsid w:val="43553B41"/>
    <w:rsid w:val="43556780"/>
    <w:rsid w:val="438707C9"/>
    <w:rsid w:val="438C6404"/>
    <w:rsid w:val="43B00587"/>
    <w:rsid w:val="43B71E42"/>
    <w:rsid w:val="43C97039"/>
    <w:rsid w:val="443E1BDE"/>
    <w:rsid w:val="445160E1"/>
    <w:rsid w:val="44612E1B"/>
    <w:rsid w:val="447627E0"/>
    <w:rsid w:val="448B1356"/>
    <w:rsid w:val="44955D4C"/>
    <w:rsid w:val="44C7176D"/>
    <w:rsid w:val="44F53ED4"/>
    <w:rsid w:val="44F63448"/>
    <w:rsid w:val="45174F2D"/>
    <w:rsid w:val="454709C4"/>
    <w:rsid w:val="45475719"/>
    <w:rsid w:val="45591C9A"/>
    <w:rsid w:val="458E6AA3"/>
    <w:rsid w:val="45927164"/>
    <w:rsid w:val="459C7AC0"/>
    <w:rsid w:val="45BA7150"/>
    <w:rsid w:val="45BD4D20"/>
    <w:rsid w:val="45ED0FCE"/>
    <w:rsid w:val="45F1038E"/>
    <w:rsid w:val="45F4284D"/>
    <w:rsid w:val="46074233"/>
    <w:rsid w:val="467146D0"/>
    <w:rsid w:val="46B5267C"/>
    <w:rsid w:val="46B54D22"/>
    <w:rsid w:val="46BB7831"/>
    <w:rsid w:val="46D35FED"/>
    <w:rsid w:val="4708454F"/>
    <w:rsid w:val="47326056"/>
    <w:rsid w:val="47381741"/>
    <w:rsid w:val="474B3164"/>
    <w:rsid w:val="47536561"/>
    <w:rsid w:val="47AE4B8D"/>
    <w:rsid w:val="47B04823"/>
    <w:rsid w:val="480E222F"/>
    <w:rsid w:val="48115CA2"/>
    <w:rsid w:val="48223BAC"/>
    <w:rsid w:val="4825096B"/>
    <w:rsid w:val="482A138B"/>
    <w:rsid w:val="483E5F5D"/>
    <w:rsid w:val="483F5106"/>
    <w:rsid w:val="48495922"/>
    <w:rsid w:val="485A3559"/>
    <w:rsid w:val="489839D7"/>
    <w:rsid w:val="48AD0C8B"/>
    <w:rsid w:val="48C64EED"/>
    <w:rsid w:val="48C959F9"/>
    <w:rsid w:val="48FE48A9"/>
    <w:rsid w:val="49046AF8"/>
    <w:rsid w:val="490E43C0"/>
    <w:rsid w:val="494955D6"/>
    <w:rsid w:val="494D50A0"/>
    <w:rsid w:val="499D594E"/>
    <w:rsid w:val="49C0668E"/>
    <w:rsid w:val="49CD73E7"/>
    <w:rsid w:val="49DA6D46"/>
    <w:rsid w:val="4A185105"/>
    <w:rsid w:val="4A6B6C59"/>
    <w:rsid w:val="4A6D4A0F"/>
    <w:rsid w:val="4A961C75"/>
    <w:rsid w:val="4AAA0F29"/>
    <w:rsid w:val="4ADC7068"/>
    <w:rsid w:val="4ADF5C07"/>
    <w:rsid w:val="4B0F147B"/>
    <w:rsid w:val="4B351EC2"/>
    <w:rsid w:val="4B476D6D"/>
    <w:rsid w:val="4B620EDE"/>
    <w:rsid w:val="4B714BE9"/>
    <w:rsid w:val="4B861A0F"/>
    <w:rsid w:val="4BA806BA"/>
    <w:rsid w:val="4BAF610C"/>
    <w:rsid w:val="4BE8399E"/>
    <w:rsid w:val="4C187F44"/>
    <w:rsid w:val="4C1D5AB2"/>
    <w:rsid w:val="4C1F427A"/>
    <w:rsid w:val="4C3B2859"/>
    <w:rsid w:val="4C3D70FE"/>
    <w:rsid w:val="4C515B6D"/>
    <w:rsid w:val="4C67626E"/>
    <w:rsid w:val="4C7158B9"/>
    <w:rsid w:val="4C897720"/>
    <w:rsid w:val="4C961F7A"/>
    <w:rsid w:val="4C9677E7"/>
    <w:rsid w:val="4C9D3935"/>
    <w:rsid w:val="4CB011FF"/>
    <w:rsid w:val="4CDB1168"/>
    <w:rsid w:val="4CE4370A"/>
    <w:rsid w:val="4D287518"/>
    <w:rsid w:val="4D370361"/>
    <w:rsid w:val="4D482E3C"/>
    <w:rsid w:val="4D593288"/>
    <w:rsid w:val="4D654BE5"/>
    <w:rsid w:val="4D854C46"/>
    <w:rsid w:val="4D8604D2"/>
    <w:rsid w:val="4DA07EE0"/>
    <w:rsid w:val="4DAA607C"/>
    <w:rsid w:val="4DD37860"/>
    <w:rsid w:val="4DD85F24"/>
    <w:rsid w:val="4DDF73BF"/>
    <w:rsid w:val="4DE04368"/>
    <w:rsid w:val="4DF05C76"/>
    <w:rsid w:val="4E2B3264"/>
    <w:rsid w:val="4E2C1492"/>
    <w:rsid w:val="4E9217D9"/>
    <w:rsid w:val="4E95065B"/>
    <w:rsid w:val="4EAB14CA"/>
    <w:rsid w:val="4EBD3461"/>
    <w:rsid w:val="4EC32244"/>
    <w:rsid w:val="4EC352E0"/>
    <w:rsid w:val="4ECF4436"/>
    <w:rsid w:val="4ED771EC"/>
    <w:rsid w:val="4EFB6A04"/>
    <w:rsid w:val="4F127FAF"/>
    <w:rsid w:val="4F2A518C"/>
    <w:rsid w:val="4F4F6560"/>
    <w:rsid w:val="4F553F58"/>
    <w:rsid w:val="4FA97BB4"/>
    <w:rsid w:val="4FD73E0A"/>
    <w:rsid w:val="501E53FC"/>
    <w:rsid w:val="50597D8B"/>
    <w:rsid w:val="50697C9A"/>
    <w:rsid w:val="507705BC"/>
    <w:rsid w:val="508B1FDE"/>
    <w:rsid w:val="509354FB"/>
    <w:rsid w:val="50A44060"/>
    <w:rsid w:val="50B94E96"/>
    <w:rsid w:val="51017BCE"/>
    <w:rsid w:val="512D6999"/>
    <w:rsid w:val="51405748"/>
    <w:rsid w:val="51440FBA"/>
    <w:rsid w:val="51603D7D"/>
    <w:rsid w:val="517674D4"/>
    <w:rsid w:val="51E21EB6"/>
    <w:rsid w:val="51FD0FAE"/>
    <w:rsid w:val="52236084"/>
    <w:rsid w:val="523B25A0"/>
    <w:rsid w:val="52427408"/>
    <w:rsid w:val="524B5596"/>
    <w:rsid w:val="52990600"/>
    <w:rsid w:val="5299606A"/>
    <w:rsid w:val="52A61E49"/>
    <w:rsid w:val="52A82A0D"/>
    <w:rsid w:val="52CC4CB5"/>
    <w:rsid w:val="52E54136"/>
    <w:rsid w:val="530E7266"/>
    <w:rsid w:val="5316540E"/>
    <w:rsid w:val="531B43A2"/>
    <w:rsid w:val="532A1191"/>
    <w:rsid w:val="5367302E"/>
    <w:rsid w:val="53777A0F"/>
    <w:rsid w:val="53867418"/>
    <w:rsid w:val="53C116C2"/>
    <w:rsid w:val="53CE16D0"/>
    <w:rsid w:val="53DC34E3"/>
    <w:rsid w:val="54185210"/>
    <w:rsid w:val="541F3867"/>
    <w:rsid w:val="543A436B"/>
    <w:rsid w:val="543B6157"/>
    <w:rsid w:val="543D226D"/>
    <w:rsid w:val="547D2E50"/>
    <w:rsid w:val="54993A8C"/>
    <w:rsid w:val="549C0B6B"/>
    <w:rsid w:val="54B75466"/>
    <w:rsid w:val="54BF239E"/>
    <w:rsid w:val="54C754BD"/>
    <w:rsid w:val="54D80726"/>
    <w:rsid w:val="54DD0B0C"/>
    <w:rsid w:val="54FE1AF0"/>
    <w:rsid w:val="55065FB1"/>
    <w:rsid w:val="557657E7"/>
    <w:rsid w:val="5599364A"/>
    <w:rsid w:val="55AE6912"/>
    <w:rsid w:val="56040734"/>
    <w:rsid w:val="560478D1"/>
    <w:rsid w:val="56160B8B"/>
    <w:rsid w:val="56596F2D"/>
    <w:rsid w:val="567E1F5B"/>
    <w:rsid w:val="56CC7195"/>
    <w:rsid w:val="56D0127E"/>
    <w:rsid w:val="56E14BD0"/>
    <w:rsid w:val="56EA4BFE"/>
    <w:rsid w:val="573C1C7F"/>
    <w:rsid w:val="5745402E"/>
    <w:rsid w:val="574F148B"/>
    <w:rsid w:val="5758651E"/>
    <w:rsid w:val="576511A4"/>
    <w:rsid w:val="57B544AF"/>
    <w:rsid w:val="57F30A6A"/>
    <w:rsid w:val="58022C3B"/>
    <w:rsid w:val="58047350"/>
    <w:rsid w:val="580E63D7"/>
    <w:rsid w:val="58166947"/>
    <w:rsid w:val="58735851"/>
    <w:rsid w:val="589B2276"/>
    <w:rsid w:val="58C7167F"/>
    <w:rsid w:val="58F11A32"/>
    <w:rsid w:val="59215B92"/>
    <w:rsid w:val="593D010A"/>
    <w:rsid w:val="596841D8"/>
    <w:rsid w:val="59753265"/>
    <w:rsid w:val="598817FC"/>
    <w:rsid w:val="59A465AC"/>
    <w:rsid w:val="59F11860"/>
    <w:rsid w:val="59FA550F"/>
    <w:rsid w:val="5A005E82"/>
    <w:rsid w:val="5A451287"/>
    <w:rsid w:val="5A88117C"/>
    <w:rsid w:val="5ABD147C"/>
    <w:rsid w:val="5AC75A0E"/>
    <w:rsid w:val="5AD577F2"/>
    <w:rsid w:val="5AEE2C63"/>
    <w:rsid w:val="5AF17599"/>
    <w:rsid w:val="5B21708F"/>
    <w:rsid w:val="5B32141C"/>
    <w:rsid w:val="5B5830E6"/>
    <w:rsid w:val="5B6766E7"/>
    <w:rsid w:val="5BB51A7E"/>
    <w:rsid w:val="5BBD6A30"/>
    <w:rsid w:val="5BC356E3"/>
    <w:rsid w:val="5BC568CB"/>
    <w:rsid w:val="5BC70012"/>
    <w:rsid w:val="5BCF687D"/>
    <w:rsid w:val="5C0A1B84"/>
    <w:rsid w:val="5C405DB7"/>
    <w:rsid w:val="5C727100"/>
    <w:rsid w:val="5C730F9C"/>
    <w:rsid w:val="5C8811DF"/>
    <w:rsid w:val="5C970372"/>
    <w:rsid w:val="5CB740F2"/>
    <w:rsid w:val="5CC71B65"/>
    <w:rsid w:val="5CFA7CB9"/>
    <w:rsid w:val="5D035EFF"/>
    <w:rsid w:val="5D0B1C7C"/>
    <w:rsid w:val="5D3030F6"/>
    <w:rsid w:val="5D482F5B"/>
    <w:rsid w:val="5D543B27"/>
    <w:rsid w:val="5D9F3183"/>
    <w:rsid w:val="5DA42ACC"/>
    <w:rsid w:val="5DAA1857"/>
    <w:rsid w:val="5DCB08EB"/>
    <w:rsid w:val="5DD27836"/>
    <w:rsid w:val="5E1D2DEB"/>
    <w:rsid w:val="5E2A0D6E"/>
    <w:rsid w:val="5E2A49DA"/>
    <w:rsid w:val="5E334ACE"/>
    <w:rsid w:val="5E745FA7"/>
    <w:rsid w:val="5E83436D"/>
    <w:rsid w:val="5E925D35"/>
    <w:rsid w:val="5EE67DF3"/>
    <w:rsid w:val="5F0C2A95"/>
    <w:rsid w:val="5F3D054E"/>
    <w:rsid w:val="5F470FBA"/>
    <w:rsid w:val="5F4F116B"/>
    <w:rsid w:val="5F786B72"/>
    <w:rsid w:val="5F885FFE"/>
    <w:rsid w:val="5FBC21A3"/>
    <w:rsid w:val="5FEB021C"/>
    <w:rsid w:val="5FF74C60"/>
    <w:rsid w:val="5FFA1756"/>
    <w:rsid w:val="6015024F"/>
    <w:rsid w:val="6043579C"/>
    <w:rsid w:val="606C0DB1"/>
    <w:rsid w:val="607F1901"/>
    <w:rsid w:val="60A57F90"/>
    <w:rsid w:val="61324EA3"/>
    <w:rsid w:val="61483CF4"/>
    <w:rsid w:val="61647D67"/>
    <w:rsid w:val="616A130A"/>
    <w:rsid w:val="617C0611"/>
    <w:rsid w:val="61963021"/>
    <w:rsid w:val="61A870D8"/>
    <w:rsid w:val="61BF1482"/>
    <w:rsid w:val="61C278F0"/>
    <w:rsid w:val="61C433F3"/>
    <w:rsid w:val="620428D2"/>
    <w:rsid w:val="624072E4"/>
    <w:rsid w:val="624C0901"/>
    <w:rsid w:val="629B6315"/>
    <w:rsid w:val="62D360AA"/>
    <w:rsid w:val="630564F5"/>
    <w:rsid w:val="632A2F14"/>
    <w:rsid w:val="63972998"/>
    <w:rsid w:val="63C13F2F"/>
    <w:rsid w:val="645219D3"/>
    <w:rsid w:val="646F7B61"/>
    <w:rsid w:val="64755733"/>
    <w:rsid w:val="647B2E84"/>
    <w:rsid w:val="647E25DF"/>
    <w:rsid w:val="648909A9"/>
    <w:rsid w:val="64A53DE4"/>
    <w:rsid w:val="64BE57E6"/>
    <w:rsid w:val="64F40349"/>
    <w:rsid w:val="652840D8"/>
    <w:rsid w:val="656A352F"/>
    <w:rsid w:val="65712305"/>
    <w:rsid w:val="658729D1"/>
    <w:rsid w:val="65A471FB"/>
    <w:rsid w:val="65A65C16"/>
    <w:rsid w:val="65AD479D"/>
    <w:rsid w:val="65B34B9F"/>
    <w:rsid w:val="65DE530D"/>
    <w:rsid w:val="65E6061B"/>
    <w:rsid w:val="65EA0CFD"/>
    <w:rsid w:val="66116EC4"/>
    <w:rsid w:val="662B12D2"/>
    <w:rsid w:val="66396860"/>
    <w:rsid w:val="664F3F13"/>
    <w:rsid w:val="667272CF"/>
    <w:rsid w:val="667D0DC7"/>
    <w:rsid w:val="668D1DA3"/>
    <w:rsid w:val="668E66A5"/>
    <w:rsid w:val="66AF2BC8"/>
    <w:rsid w:val="66BA1BF9"/>
    <w:rsid w:val="66BD0D73"/>
    <w:rsid w:val="66C42025"/>
    <w:rsid w:val="66E40772"/>
    <w:rsid w:val="671C55DA"/>
    <w:rsid w:val="6764427C"/>
    <w:rsid w:val="67B63162"/>
    <w:rsid w:val="67F63918"/>
    <w:rsid w:val="6812648B"/>
    <w:rsid w:val="68317201"/>
    <w:rsid w:val="68584BCA"/>
    <w:rsid w:val="6864364B"/>
    <w:rsid w:val="686611F6"/>
    <w:rsid w:val="686B0F3D"/>
    <w:rsid w:val="68A25FD8"/>
    <w:rsid w:val="68C60578"/>
    <w:rsid w:val="68C65B80"/>
    <w:rsid w:val="68DD2827"/>
    <w:rsid w:val="68ED1BA4"/>
    <w:rsid w:val="68F15A55"/>
    <w:rsid w:val="68FC6906"/>
    <w:rsid w:val="690169FC"/>
    <w:rsid w:val="6946136F"/>
    <w:rsid w:val="69627EA7"/>
    <w:rsid w:val="69914331"/>
    <w:rsid w:val="69BC6B48"/>
    <w:rsid w:val="69EA1664"/>
    <w:rsid w:val="69F16E17"/>
    <w:rsid w:val="6A0704BD"/>
    <w:rsid w:val="6A0C3DAD"/>
    <w:rsid w:val="6A113400"/>
    <w:rsid w:val="6A1C7EDF"/>
    <w:rsid w:val="6A273F60"/>
    <w:rsid w:val="6A3B1908"/>
    <w:rsid w:val="6A5C4347"/>
    <w:rsid w:val="6A7E63D8"/>
    <w:rsid w:val="6ABD4CDE"/>
    <w:rsid w:val="6AC46DD6"/>
    <w:rsid w:val="6ADE226A"/>
    <w:rsid w:val="6ADF567E"/>
    <w:rsid w:val="6AE71C93"/>
    <w:rsid w:val="6B03040E"/>
    <w:rsid w:val="6B196381"/>
    <w:rsid w:val="6B21045D"/>
    <w:rsid w:val="6B26242C"/>
    <w:rsid w:val="6B364128"/>
    <w:rsid w:val="6B4F4473"/>
    <w:rsid w:val="6B943E19"/>
    <w:rsid w:val="6BAF299A"/>
    <w:rsid w:val="6BCC1DAA"/>
    <w:rsid w:val="6BD0543A"/>
    <w:rsid w:val="6BF30B5F"/>
    <w:rsid w:val="6C393071"/>
    <w:rsid w:val="6C425AA2"/>
    <w:rsid w:val="6C4B4BE0"/>
    <w:rsid w:val="6C804D38"/>
    <w:rsid w:val="6C980C5B"/>
    <w:rsid w:val="6C9D576C"/>
    <w:rsid w:val="6C9E573D"/>
    <w:rsid w:val="6D0D5D31"/>
    <w:rsid w:val="6D0E3519"/>
    <w:rsid w:val="6D175849"/>
    <w:rsid w:val="6D1A7729"/>
    <w:rsid w:val="6D2E0EE0"/>
    <w:rsid w:val="6D536080"/>
    <w:rsid w:val="6D892F2A"/>
    <w:rsid w:val="6D924C2D"/>
    <w:rsid w:val="6DB13C1C"/>
    <w:rsid w:val="6DC602F9"/>
    <w:rsid w:val="6DE3575B"/>
    <w:rsid w:val="6DEF03B1"/>
    <w:rsid w:val="6DFD5A27"/>
    <w:rsid w:val="6E017026"/>
    <w:rsid w:val="6E5C45FA"/>
    <w:rsid w:val="6E9C129B"/>
    <w:rsid w:val="6ED66107"/>
    <w:rsid w:val="6EDF7353"/>
    <w:rsid w:val="6F1701D8"/>
    <w:rsid w:val="6F520F7B"/>
    <w:rsid w:val="6F5A026B"/>
    <w:rsid w:val="6F934B68"/>
    <w:rsid w:val="6FA27BC1"/>
    <w:rsid w:val="6FA80991"/>
    <w:rsid w:val="6FD44537"/>
    <w:rsid w:val="70003C67"/>
    <w:rsid w:val="703B1CC4"/>
    <w:rsid w:val="707C1508"/>
    <w:rsid w:val="70804EB4"/>
    <w:rsid w:val="70A607BF"/>
    <w:rsid w:val="70AD24C1"/>
    <w:rsid w:val="70C41422"/>
    <w:rsid w:val="70FA4D5D"/>
    <w:rsid w:val="70FE0DBD"/>
    <w:rsid w:val="710C0314"/>
    <w:rsid w:val="711867F7"/>
    <w:rsid w:val="714C662E"/>
    <w:rsid w:val="71622D8C"/>
    <w:rsid w:val="71932913"/>
    <w:rsid w:val="71AC0236"/>
    <w:rsid w:val="71B1624E"/>
    <w:rsid w:val="72215945"/>
    <w:rsid w:val="723A14A6"/>
    <w:rsid w:val="723A2C14"/>
    <w:rsid w:val="723E6DC4"/>
    <w:rsid w:val="725F37F6"/>
    <w:rsid w:val="72912AD0"/>
    <w:rsid w:val="72A47D36"/>
    <w:rsid w:val="72BD1C9E"/>
    <w:rsid w:val="72ED41CC"/>
    <w:rsid w:val="72EF7323"/>
    <w:rsid w:val="72F16C37"/>
    <w:rsid w:val="73110AF0"/>
    <w:rsid w:val="731D5DD9"/>
    <w:rsid w:val="73655678"/>
    <w:rsid w:val="73A97F53"/>
    <w:rsid w:val="73EB306B"/>
    <w:rsid w:val="740A0894"/>
    <w:rsid w:val="742604EB"/>
    <w:rsid w:val="74290978"/>
    <w:rsid w:val="743922CA"/>
    <w:rsid w:val="748043B6"/>
    <w:rsid w:val="74E25078"/>
    <w:rsid w:val="74E62D44"/>
    <w:rsid w:val="75313C2A"/>
    <w:rsid w:val="753B7E71"/>
    <w:rsid w:val="75621579"/>
    <w:rsid w:val="757B5372"/>
    <w:rsid w:val="758F0ADE"/>
    <w:rsid w:val="7591524D"/>
    <w:rsid w:val="75CE325D"/>
    <w:rsid w:val="760766AA"/>
    <w:rsid w:val="76410978"/>
    <w:rsid w:val="7665098D"/>
    <w:rsid w:val="76A6543C"/>
    <w:rsid w:val="76AB4C5F"/>
    <w:rsid w:val="76E965E0"/>
    <w:rsid w:val="77100DA0"/>
    <w:rsid w:val="7718048A"/>
    <w:rsid w:val="7718764D"/>
    <w:rsid w:val="773226BB"/>
    <w:rsid w:val="77584E26"/>
    <w:rsid w:val="77825814"/>
    <w:rsid w:val="77857253"/>
    <w:rsid w:val="778805D7"/>
    <w:rsid w:val="77CA5635"/>
    <w:rsid w:val="78040185"/>
    <w:rsid w:val="78040DF7"/>
    <w:rsid w:val="7821417F"/>
    <w:rsid w:val="783372BD"/>
    <w:rsid w:val="788F08AE"/>
    <w:rsid w:val="78C51C82"/>
    <w:rsid w:val="78E63504"/>
    <w:rsid w:val="78F83ADB"/>
    <w:rsid w:val="7900443C"/>
    <w:rsid w:val="795373E0"/>
    <w:rsid w:val="795938CF"/>
    <w:rsid w:val="79661FCF"/>
    <w:rsid w:val="796E62A2"/>
    <w:rsid w:val="797253D6"/>
    <w:rsid w:val="797D41FA"/>
    <w:rsid w:val="79B5352D"/>
    <w:rsid w:val="79D845B4"/>
    <w:rsid w:val="79F6355E"/>
    <w:rsid w:val="79F66672"/>
    <w:rsid w:val="7A153CE5"/>
    <w:rsid w:val="7A7B6EBD"/>
    <w:rsid w:val="7AE556D8"/>
    <w:rsid w:val="7AEC3C4A"/>
    <w:rsid w:val="7B3D326C"/>
    <w:rsid w:val="7B625E01"/>
    <w:rsid w:val="7B9422F6"/>
    <w:rsid w:val="7B9D360A"/>
    <w:rsid w:val="7BA079FA"/>
    <w:rsid w:val="7BB1045E"/>
    <w:rsid w:val="7BB54098"/>
    <w:rsid w:val="7BC450C3"/>
    <w:rsid w:val="7BD71901"/>
    <w:rsid w:val="7BF36061"/>
    <w:rsid w:val="7C0B00F2"/>
    <w:rsid w:val="7C10172A"/>
    <w:rsid w:val="7C280293"/>
    <w:rsid w:val="7C332A96"/>
    <w:rsid w:val="7C3B6411"/>
    <w:rsid w:val="7C515C3F"/>
    <w:rsid w:val="7C5B70D7"/>
    <w:rsid w:val="7C6618C1"/>
    <w:rsid w:val="7C7914A2"/>
    <w:rsid w:val="7C7E4458"/>
    <w:rsid w:val="7C842DC1"/>
    <w:rsid w:val="7CE966F3"/>
    <w:rsid w:val="7D031E35"/>
    <w:rsid w:val="7D157668"/>
    <w:rsid w:val="7D2E675E"/>
    <w:rsid w:val="7D8613B7"/>
    <w:rsid w:val="7D9B2233"/>
    <w:rsid w:val="7DD5768A"/>
    <w:rsid w:val="7DE82BCA"/>
    <w:rsid w:val="7DF412D1"/>
    <w:rsid w:val="7E511A98"/>
    <w:rsid w:val="7E5F030C"/>
    <w:rsid w:val="7E6E4B7D"/>
    <w:rsid w:val="7E700063"/>
    <w:rsid w:val="7E753AAA"/>
    <w:rsid w:val="7E822B2D"/>
    <w:rsid w:val="7EA1722B"/>
    <w:rsid w:val="7EFA5843"/>
    <w:rsid w:val="7F1C11BC"/>
    <w:rsid w:val="7F3C63ED"/>
    <w:rsid w:val="7F6A4B94"/>
    <w:rsid w:val="7F907762"/>
    <w:rsid w:val="7F9706ED"/>
    <w:rsid w:val="7FB84C07"/>
    <w:rsid w:val="7FE26AEE"/>
    <w:rsid w:val="7FE37C06"/>
    <w:rsid w:val="7FE4653A"/>
    <w:rsid w:val="7FEF6223"/>
    <w:rsid w:val="CA9F2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qFormat/>
    <w:uiPriority w:val="9"/>
    <w:pPr>
      <w:keepNext/>
      <w:keepLines/>
      <w:spacing w:before="260" w:after="260" w:line="413" w:lineRule="auto"/>
      <w:outlineLvl w:val="2"/>
    </w:pPr>
    <w:rPr>
      <w:rFonts w:ascii="Calibri" w:hAnsi="Calibri"/>
      <w:b/>
      <w:kern w:val="0"/>
      <w:sz w:val="32"/>
      <w:szCs w:val="20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9">
    <w:name w:val="FollowedHyperlink"/>
    <w:basedOn w:val="8"/>
    <w:qFormat/>
    <w:uiPriority w:val="0"/>
    <w:rPr>
      <w:color w:val="800080"/>
      <w:u w:val="single"/>
    </w:rPr>
  </w:style>
  <w:style w:type="character" w:styleId="10">
    <w:name w:val="Hyperlink"/>
    <w:qFormat/>
    <w:uiPriority w:val="99"/>
    <w:rPr>
      <w:color w:val="0000FF"/>
      <w:u w:val="single"/>
    </w:rPr>
  </w:style>
  <w:style w:type="paragraph" w:customStyle="1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0" Type="http://schemas.openxmlformats.org/officeDocument/2006/relationships/fontTable" Target="fontTable.xml"/><Relationship Id="rId4" Type="http://schemas.openxmlformats.org/officeDocument/2006/relationships/theme" Target="theme/theme1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Office_11.8.2.10422_F1E327BC-269C-435d-A152-05C5408002CA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2014-10-29T20:08:00Z</dcterms:created>
  <dc:creator>Administrator.LAPTOP-15NGJU1L</dc:creator>
  <cp:lastModifiedBy>风之翼</cp:lastModifiedBy>
  <dcterms:modified xsi:type="dcterms:W3CDTF">2022-06-08T10:54:55Z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2052-11.8.2.10422</vt:lpwstr>
  </property>
  <property fmtid="{D5CDD505-2E9C-101B-9397-08002B2CF9AE}" pid="3" name="ICV">
    <vt:lpwstr>FB6D8D575E3946E09E611F2C5EC2AE82</vt:lpwstr>
  </property>
</Properties>
</file>